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6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6349696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7296">
                <wp:simplePos x="0" y="0"/>
                <wp:positionH relativeFrom="page">
                  <wp:posOffset>-5346</wp:posOffset>
                </wp:positionH>
                <wp:positionV relativeFrom="page">
                  <wp:posOffset>7068835</wp:posOffset>
                </wp:positionV>
                <wp:extent cx="3507104" cy="3228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07104" cy="3228340"/>
                          <a:chExt cx="3507104" cy="32283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72" cy="3228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2844916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12pt;margin-top:556.601257pt;width:276.150pt;height:254.2pt;mso-position-horizontal-relative:page;mso-position-vertical-relative:page;z-index:-16349184" id="docshapegroup2" coordorigin="-8,11132" coordsize="5523,5084">
                <v:shape style="position:absolute;left:-9;top:11132;width:4482;height:5084" type="#_x0000_t75" id="docshape3" stroked="false">
                  <v:imagedata r:id="rId5" o:title=""/>
                </v:shape>
                <v:shape style="position:absolute;left:4277;top:15612;width:1237;height:58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5" coordorigin="0,0" coordsize="627,627">
                <v:shape style="position:absolute;left:0;top:0;width:627;height:627" id="docshape6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9"/>
        <w:rPr>
          <w:rFonts w:ascii="Times New Roman"/>
          <w:sz w:val="28"/>
        </w:rPr>
      </w:pPr>
    </w:p>
    <w:p>
      <w:pPr>
        <w:pStyle w:val="Heading3"/>
        <w:spacing w:line="247" w:lineRule="auto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3741023</wp:posOffset>
                </wp:positionH>
                <wp:positionV relativeFrom="paragraph">
                  <wp:posOffset>342401</wp:posOffset>
                </wp:positionV>
                <wp:extent cx="3819525" cy="32105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819525" cy="3210560"/>
                          <a:chExt cx="3819525" cy="3210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86773"/>
                            <a:ext cx="3819525" cy="262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2623820">
                                <a:moveTo>
                                  <a:pt x="3818981" y="1000132"/>
                                </a:moveTo>
                                <a:lnTo>
                                  <a:pt x="1866433" y="1000132"/>
                                </a:lnTo>
                                <a:lnTo>
                                  <a:pt x="1907336" y="1002497"/>
                                </a:lnTo>
                                <a:lnTo>
                                  <a:pt x="1950060" y="1007867"/>
                                </a:lnTo>
                                <a:lnTo>
                                  <a:pt x="1994393" y="1016064"/>
                                </a:lnTo>
                                <a:lnTo>
                                  <a:pt x="2040123" y="1026910"/>
                                </a:lnTo>
                                <a:lnTo>
                                  <a:pt x="2087040" y="1040228"/>
                                </a:lnTo>
                                <a:lnTo>
                                  <a:pt x="2134931" y="1055839"/>
                                </a:lnTo>
                                <a:lnTo>
                                  <a:pt x="2183584" y="1073565"/>
                                </a:lnTo>
                                <a:lnTo>
                                  <a:pt x="2232788" y="1093229"/>
                                </a:lnTo>
                                <a:lnTo>
                                  <a:pt x="2282331" y="1114652"/>
                                </a:lnTo>
                                <a:lnTo>
                                  <a:pt x="2332000" y="1137656"/>
                                </a:lnTo>
                                <a:lnTo>
                                  <a:pt x="2381585" y="1162064"/>
                                </a:lnTo>
                                <a:lnTo>
                                  <a:pt x="2430874" y="1187698"/>
                                </a:lnTo>
                                <a:lnTo>
                                  <a:pt x="2479654" y="1214379"/>
                                </a:lnTo>
                                <a:lnTo>
                                  <a:pt x="2527714" y="1241929"/>
                                </a:lnTo>
                                <a:lnTo>
                                  <a:pt x="2574843" y="1270171"/>
                                </a:lnTo>
                                <a:lnTo>
                                  <a:pt x="2620828" y="1298927"/>
                                </a:lnTo>
                                <a:lnTo>
                                  <a:pt x="2665458" y="1328018"/>
                                </a:lnTo>
                                <a:lnTo>
                                  <a:pt x="2708521" y="1357267"/>
                                </a:lnTo>
                                <a:lnTo>
                                  <a:pt x="2749805" y="1386495"/>
                                </a:lnTo>
                                <a:lnTo>
                                  <a:pt x="2789098" y="1415525"/>
                                </a:lnTo>
                                <a:lnTo>
                                  <a:pt x="2826190" y="1444179"/>
                                </a:lnTo>
                                <a:lnTo>
                                  <a:pt x="2860867" y="1472279"/>
                                </a:lnTo>
                                <a:lnTo>
                                  <a:pt x="2892918" y="1499646"/>
                                </a:lnTo>
                                <a:lnTo>
                                  <a:pt x="2922131" y="1526103"/>
                                </a:lnTo>
                                <a:lnTo>
                                  <a:pt x="2971199" y="1575575"/>
                                </a:lnTo>
                                <a:lnTo>
                                  <a:pt x="3006903" y="1616477"/>
                                </a:lnTo>
                                <a:lnTo>
                                  <a:pt x="3040003" y="1657441"/>
                                </a:lnTo>
                                <a:lnTo>
                                  <a:pt x="3070544" y="1698493"/>
                                </a:lnTo>
                                <a:lnTo>
                                  <a:pt x="3098570" y="1739656"/>
                                </a:lnTo>
                                <a:lnTo>
                                  <a:pt x="3124125" y="1780956"/>
                                </a:lnTo>
                                <a:lnTo>
                                  <a:pt x="3147252" y="1822418"/>
                                </a:lnTo>
                                <a:lnTo>
                                  <a:pt x="3167997" y="1864067"/>
                                </a:lnTo>
                                <a:lnTo>
                                  <a:pt x="3186402" y="1905928"/>
                                </a:lnTo>
                                <a:lnTo>
                                  <a:pt x="3202512" y="1948025"/>
                                </a:lnTo>
                                <a:lnTo>
                                  <a:pt x="3216371" y="1990385"/>
                                </a:lnTo>
                                <a:lnTo>
                                  <a:pt x="3228023" y="2033032"/>
                                </a:lnTo>
                                <a:lnTo>
                                  <a:pt x="3237511" y="2075991"/>
                                </a:lnTo>
                                <a:lnTo>
                                  <a:pt x="3244881" y="2119287"/>
                                </a:lnTo>
                                <a:lnTo>
                                  <a:pt x="3250175" y="2162945"/>
                                </a:lnTo>
                                <a:lnTo>
                                  <a:pt x="3253438" y="2206990"/>
                                </a:lnTo>
                                <a:lnTo>
                                  <a:pt x="3254715" y="2251447"/>
                                </a:lnTo>
                                <a:lnTo>
                                  <a:pt x="3254048" y="2296342"/>
                                </a:lnTo>
                                <a:lnTo>
                                  <a:pt x="3251482" y="2341698"/>
                                </a:lnTo>
                                <a:lnTo>
                                  <a:pt x="3247061" y="2387542"/>
                                </a:lnTo>
                                <a:lnTo>
                                  <a:pt x="3240829" y="2433898"/>
                                </a:lnTo>
                                <a:lnTo>
                                  <a:pt x="3232830" y="2480790"/>
                                </a:lnTo>
                                <a:lnTo>
                                  <a:pt x="3223108" y="2528246"/>
                                </a:lnTo>
                                <a:lnTo>
                                  <a:pt x="3211707" y="2576288"/>
                                </a:lnTo>
                                <a:lnTo>
                                  <a:pt x="3199119" y="2623271"/>
                                </a:lnTo>
                                <a:lnTo>
                                  <a:pt x="3818981" y="2623271"/>
                                </a:lnTo>
                                <a:lnTo>
                                  <a:pt x="3818981" y="1000132"/>
                                </a:lnTo>
                                <a:close/>
                              </a:path>
                              <a:path w="3819525" h="2623820">
                                <a:moveTo>
                                  <a:pt x="1643400" y="0"/>
                                </a:moveTo>
                                <a:lnTo>
                                  <a:pt x="1599374" y="1462"/>
                                </a:lnTo>
                                <a:lnTo>
                                  <a:pt x="1555752" y="4994"/>
                                </a:lnTo>
                                <a:lnTo>
                                  <a:pt x="1512202" y="10639"/>
                                </a:lnTo>
                                <a:lnTo>
                                  <a:pt x="1468391" y="18438"/>
                                </a:lnTo>
                                <a:lnTo>
                                  <a:pt x="1423989" y="28434"/>
                                </a:lnTo>
                                <a:lnTo>
                                  <a:pt x="1378662" y="40669"/>
                                </a:lnTo>
                                <a:lnTo>
                                  <a:pt x="1332078" y="55187"/>
                                </a:lnTo>
                                <a:lnTo>
                                  <a:pt x="1283906" y="72028"/>
                                </a:lnTo>
                                <a:lnTo>
                                  <a:pt x="1233813" y="91237"/>
                                </a:lnTo>
                                <a:lnTo>
                                  <a:pt x="1140855" y="128856"/>
                                </a:lnTo>
                                <a:lnTo>
                                  <a:pt x="1094753" y="148155"/>
                                </a:lnTo>
                                <a:lnTo>
                                  <a:pt x="1048903" y="167988"/>
                                </a:lnTo>
                                <a:lnTo>
                                  <a:pt x="1003307" y="188509"/>
                                </a:lnTo>
                                <a:lnTo>
                                  <a:pt x="957965" y="209874"/>
                                </a:lnTo>
                                <a:lnTo>
                                  <a:pt x="912879" y="232237"/>
                                </a:lnTo>
                                <a:lnTo>
                                  <a:pt x="868049" y="255754"/>
                                </a:lnTo>
                                <a:lnTo>
                                  <a:pt x="823476" y="280580"/>
                                </a:lnTo>
                                <a:lnTo>
                                  <a:pt x="779162" y="306869"/>
                                </a:lnTo>
                                <a:lnTo>
                                  <a:pt x="735107" y="334777"/>
                                </a:lnTo>
                                <a:lnTo>
                                  <a:pt x="691312" y="364458"/>
                                </a:lnTo>
                                <a:lnTo>
                                  <a:pt x="647778" y="396069"/>
                                </a:lnTo>
                                <a:lnTo>
                                  <a:pt x="604506" y="429764"/>
                                </a:lnTo>
                                <a:lnTo>
                                  <a:pt x="561497" y="465697"/>
                                </a:lnTo>
                                <a:lnTo>
                                  <a:pt x="518753" y="504025"/>
                                </a:lnTo>
                                <a:lnTo>
                                  <a:pt x="480974" y="539910"/>
                                </a:lnTo>
                                <a:lnTo>
                                  <a:pt x="443849" y="576590"/>
                                </a:lnTo>
                                <a:lnTo>
                                  <a:pt x="407225" y="613914"/>
                                </a:lnTo>
                                <a:lnTo>
                                  <a:pt x="370949" y="651729"/>
                                </a:lnTo>
                                <a:lnTo>
                                  <a:pt x="262703" y="766614"/>
                                </a:lnTo>
                                <a:lnTo>
                                  <a:pt x="226309" y="804883"/>
                                </a:lnTo>
                                <a:lnTo>
                                  <a:pt x="154940" y="878698"/>
                                </a:lnTo>
                                <a:lnTo>
                                  <a:pt x="123593" y="913299"/>
                                </a:lnTo>
                                <a:lnTo>
                                  <a:pt x="94141" y="949493"/>
                                </a:lnTo>
                                <a:lnTo>
                                  <a:pt x="65266" y="990085"/>
                                </a:lnTo>
                                <a:lnTo>
                                  <a:pt x="35645" y="1037882"/>
                                </a:lnTo>
                                <a:lnTo>
                                  <a:pt x="8962" y="1088781"/>
                                </a:lnTo>
                                <a:lnTo>
                                  <a:pt x="0" y="1122680"/>
                                </a:lnTo>
                                <a:lnTo>
                                  <a:pt x="8030" y="1146159"/>
                                </a:lnTo>
                                <a:lnTo>
                                  <a:pt x="32381" y="1165589"/>
                                </a:lnTo>
                                <a:lnTo>
                                  <a:pt x="72367" y="1187392"/>
                                </a:lnTo>
                                <a:lnTo>
                                  <a:pt x="127301" y="1217993"/>
                                </a:lnTo>
                                <a:lnTo>
                                  <a:pt x="174175" y="1246256"/>
                                </a:lnTo>
                                <a:lnTo>
                                  <a:pt x="265322" y="1302534"/>
                                </a:lnTo>
                                <a:lnTo>
                                  <a:pt x="523682" y="1466129"/>
                                </a:lnTo>
                                <a:lnTo>
                                  <a:pt x="606899" y="1517707"/>
                                </a:lnTo>
                                <a:lnTo>
                                  <a:pt x="648321" y="1542738"/>
                                </a:lnTo>
                                <a:lnTo>
                                  <a:pt x="689726" y="1567204"/>
                                </a:lnTo>
                                <a:lnTo>
                                  <a:pt x="731193" y="1591058"/>
                                </a:lnTo>
                                <a:lnTo>
                                  <a:pt x="772801" y="1614256"/>
                                </a:lnTo>
                                <a:lnTo>
                                  <a:pt x="814630" y="1636753"/>
                                </a:lnTo>
                                <a:lnTo>
                                  <a:pt x="856760" y="1658503"/>
                                </a:lnTo>
                                <a:lnTo>
                                  <a:pt x="899270" y="1679461"/>
                                </a:lnTo>
                                <a:lnTo>
                                  <a:pt x="927350" y="1632306"/>
                                </a:lnTo>
                                <a:lnTo>
                                  <a:pt x="953281" y="1590029"/>
                                </a:lnTo>
                                <a:lnTo>
                                  <a:pt x="980666" y="1548379"/>
                                </a:lnTo>
                                <a:lnTo>
                                  <a:pt x="1009468" y="1507458"/>
                                </a:lnTo>
                                <a:lnTo>
                                  <a:pt x="1039651" y="1467371"/>
                                </a:lnTo>
                                <a:lnTo>
                                  <a:pt x="1071179" y="1428220"/>
                                </a:lnTo>
                                <a:lnTo>
                                  <a:pt x="1104017" y="1390107"/>
                                </a:lnTo>
                                <a:lnTo>
                                  <a:pt x="1138127" y="1353137"/>
                                </a:lnTo>
                                <a:lnTo>
                                  <a:pt x="1173475" y="1317411"/>
                                </a:lnTo>
                                <a:lnTo>
                                  <a:pt x="1210023" y="1283033"/>
                                </a:lnTo>
                                <a:lnTo>
                                  <a:pt x="1247736" y="1250106"/>
                                </a:lnTo>
                                <a:lnTo>
                                  <a:pt x="1286577" y="1218733"/>
                                </a:lnTo>
                                <a:lnTo>
                                  <a:pt x="1326511" y="1189017"/>
                                </a:lnTo>
                                <a:lnTo>
                                  <a:pt x="1367501" y="1161061"/>
                                </a:lnTo>
                                <a:lnTo>
                                  <a:pt x="1409512" y="1134967"/>
                                </a:lnTo>
                                <a:lnTo>
                                  <a:pt x="1452507" y="1110840"/>
                                </a:lnTo>
                                <a:lnTo>
                                  <a:pt x="1496450" y="1088781"/>
                                </a:lnTo>
                                <a:lnTo>
                                  <a:pt x="1541304" y="1068894"/>
                                </a:lnTo>
                                <a:lnTo>
                                  <a:pt x="1587035" y="1051282"/>
                                </a:lnTo>
                                <a:lnTo>
                                  <a:pt x="1633606" y="1036048"/>
                                </a:lnTo>
                                <a:lnTo>
                                  <a:pt x="1680980" y="1023295"/>
                                </a:lnTo>
                                <a:lnTo>
                                  <a:pt x="1729122" y="1013126"/>
                                </a:lnTo>
                                <a:lnTo>
                                  <a:pt x="1777995" y="1005643"/>
                                </a:lnTo>
                                <a:lnTo>
                                  <a:pt x="1827564" y="1000950"/>
                                </a:lnTo>
                                <a:lnTo>
                                  <a:pt x="1866433" y="1000132"/>
                                </a:lnTo>
                                <a:lnTo>
                                  <a:pt x="3818981" y="1000132"/>
                                </a:lnTo>
                                <a:lnTo>
                                  <a:pt x="3818981" y="965744"/>
                                </a:lnTo>
                                <a:lnTo>
                                  <a:pt x="3761854" y="921287"/>
                                </a:lnTo>
                                <a:lnTo>
                                  <a:pt x="3722064" y="891924"/>
                                </a:lnTo>
                                <a:lnTo>
                                  <a:pt x="3681398" y="862973"/>
                                </a:lnTo>
                                <a:lnTo>
                                  <a:pt x="3639955" y="834418"/>
                                </a:lnTo>
                                <a:lnTo>
                                  <a:pt x="3597831" y="806242"/>
                                </a:lnTo>
                                <a:lnTo>
                                  <a:pt x="3555123" y="778428"/>
                                </a:lnTo>
                                <a:lnTo>
                                  <a:pt x="3511928" y="750959"/>
                                </a:lnTo>
                                <a:lnTo>
                                  <a:pt x="3468342" y="723819"/>
                                </a:lnTo>
                                <a:lnTo>
                                  <a:pt x="3380387" y="670457"/>
                                </a:lnTo>
                                <a:lnTo>
                                  <a:pt x="2990833" y="442150"/>
                                </a:lnTo>
                                <a:lnTo>
                                  <a:pt x="2952815" y="421722"/>
                                </a:lnTo>
                                <a:lnTo>
                                  <a:pt x="2905415" y="405533"/>
                                </a:lnTo>
                                <a:lnTo>
                                  <a:pt x="2868469" y="389255"/>
                                </a:lnTo>
                                <a:lnTo>
                                  <a:pt x="2646010" y="276585"/>
                                </a:lnTo>
                                <a:lnTo>
                                  <a:pt x="2605423" y="256484"/>
                                </a:lnTo>
                                <a:lnTo>
                                  <a:pt x="2565292" y="237090"/>
                                </a:lnTo>
                                <a:lnTo>
                                  <a:pt x="2525251" y="218360"/>
                                </a:lnTo>
                                <a:lnTo>
                                  <a:pt x="2484940" y="200247"/>
                                </a:lnTo>
                                <a:lnTo>
                                  <a:pt x="2443993" y="182709"/>
                                </a:lnTo>
                                <a:lnTo>
                                  <a:pt x="2402049" y="165699"/>
                                </a:lnTo>
                                <a:lnTo>
                                  <a:pt x="2358744" y="149175"/>
                                </a:lnTo>
                                <a:lnTo>
                                  <a:pt x="2313715" y="133091"/>
                                </a:lnTo>
                                <a:lnTo>
                                  <a:pt x="2266599" y="117403"/>
                                </a:lnTo>
                                <a:lnTo>
                                  <a:pt x="2217034" y="102067"/>
                                </a:lnTo>
                                <a:lnTo>
                                  <a:pt x="2164654" y="87037"/>
                                </a:lnTo>
                                <a:lnTo>
                                  <a:pt x="2109099" y="72270"/>
                                </a:lnTo>
                                <a:lnTo>
                                  <a:pt x="2050004" y="57721"/>
                                </a:lnTo>
                                <a:lnTo>
                                  <a:pt x="1990791" y="44153"/>
                                </a:lnTo>
                                <a:lnTo>
                                  <a:pt x="1934638" y="32315"/>
                                </a:lnTo>
                                <a:lnTo>
                                  <a:pt x="1881214" y="22249"/>
                                </a:lnTo>
                                <a:lnTo>
                                  <a:pt x="1830186" y="13999"/>
                                </a:lnTo>
                                <a:lnTo>
                                  <a:pt x="1781223" y="7607"/>
                                </a:lnTo>
                                <a:lnTo>
                                  <a:pt x="1733993" y="3114"/>
                                </a:lnTo>
                                <a:lnTo>
                                  <a:pt x="1688162" y="564"/>
                                </a:lnTo>
                                <a:lnTo>
                                  <a:pt x="16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4056" y="0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68787pt;margin-top:26.960724pt;width:300.75pt;height:252.8pt;mso-position-horizontal-relative:page;mso-position-vertical-relative:paragraph;z-index:15730688" id="docshapegroup7" coordorigin="5891,539" coordsize="6015,5056">
                <v:shape style="position:absolute;left:5891;top:1463;width:6015;height:4132" id="docshape8" coordorigin="5891,1463" coordsize="6015,4132" path="m11906,3038l8831,3038,8895,3042,8962,3050,9032,3063,9104,3080,9178,3101,9253,3126,9330,3154,9408,3185,9486,3219,9564,3255,9642,3293,9720,3334,9796,3376,9872,3419,9946,3464,10019,3509,10089,3555,10157,3601,10222,3647,10284,3692,10342,3738,10397,3782,10447,3825,10493,3867,10534,3907,10570,3944,10627,4009,10679,4073,10727,4138,10771,4203,10811,4268,10848,4333,10880,4399,10909,4465,10935,4531,10957,4598,10975,4665,10990,4733,11001,4801,11010,4869,11015,4939,11017,5009,11016,5080,11012,5151,11005,5223,10995,5296,10982,5370,10967,5445,10949,5520,10929,5594,11906,5594,11906,3038xm8479,1463l8410,1466,8341,1471,8273,1480,8204,1492,8134,1508,8062,1527,7989,1550,7913,1577,7834,1607,7688,1666,7615,1697,7543,1728,7471,1760,7400,1794,7329,1829,7258,1866,7188,1905,7118,1947,7049,1990,6980,2037,6911,2087,6843,2140,6776,2197,6708,2257,6649,2314,6590,2371,6533,2430,6476,2490,6305,2671,6248,2731,6135,2847,6086,2902,6040,2959,5994,3022,5948,3098,5905,3178,5891,3231,5904,3268,5942,3299,6005,3333,6092,3381,6166,3426,6309,3515,6716,3772,6847,3853,6912,3893,6978,3931,7043,3969,7108,4005,7174,4041,7241,4075,7308,4108,7352,4034,7393,3967,7436,3902,7481,3837,7529,3774,7578,3712,7630,3652,7684,3594,7739,3538,7797,3484,7856,3432,7917,3383,7980,3336,8045,3292,8111,3251,8179,3213,8248,3178,8319,3147,8391,3119,8464,3095,8539,3075,8614,3059,8691,3047,8769,3040,8831,3038,11906,3038,11906,2984,11877,2961,11816,2914,11753,2868,11689,2822,11624,2777,11557,2733,11490,2689,11422,2646,11353,2603,11215,2519,10601,2160,10541,2127,10504,2114,10467,2102,10409,2076,10058,1899,9994,1867,9931,1837,9868,1807,9805,1779,9740,1751,9674,1724,9606,1698,9535,1673,9461,1648,9383,1624,9300,1600,9213,1577,9120,1554,9026,1533,8938,1514,8854,1498,8774,1485,8696,1475,8622,1468,8550,1464,8479,1463xe" filled="true" fillcolor="#ffffff" stroked="false">
                  <v:path arrowok="t"/>
                  <v:fill type="solid"/>
                </v:shape>
                <v:shape style="position:absolute;left:8086;top:539;width:1504;height:1415" id="docshape9" coordorigin="8087,539" coordsize="1504,1415" path="m8695,539l8605,545,8530,562,8470,591,8408,633,8346,684,8287,740,8233,799,8187,856,8151,908,8102,1041,8087,1127,8088,1204,8094,1235,8098,1253,8113,1352,8132,1424,8159,1493,8193,1560,8233,1624,8278,1683,8329,1739,8385,1789,8445,1833,8509,1872,8575,1903,8645,1927,8717,1943,8791,1950,8885,1953,8975,1953,9060,1946,9138,1930,9203,1906,9268,1876,9327,1840,9376,1803,9424,1752,9466,1693,9502,1628,9532,1558,9555,1483,9573,1406,9584,1326,9590,1247,9590,1167,9585,1089,9574,1015,9559,944,9537,879,9511,820,9444,726,9389,680,9328,642,9261,612,9189,588,9115,570,9038,558,8960,549,8882,545,8790,541,8695,539xe" filled="true" fillcolor="#7d27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676062</wp:posOffset>
                </wp:positionH>
                <wp:positionV relativeFrom="paragraph">
                  <wp:posOffset>-590168</wp:posOffset>
                </wp:positionV>
                <wp:extent cx="6155055" cy="584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615505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4"/>
                                <w:sz w:val="92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92"/>
                              </w:rPr>
                              <w:t>harak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92"/>
                              </w:rPr>
                              <w:t>teris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1"/>
                                <w:sz w:val="92"/>
                              </w:rPr>
                              <w:t>tika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05"/>
                                <w:position w:val="1"/>
                                <w:sz w:val="92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92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92"/>
                              </w:rPr>
                              <w:t>oly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33284pt;margin-top:-46.469936pt;width:484.65pt;height:46pt;mso-position-horizontal-relative:page;mso-position-vertical-relative:paragraph;z-index:15731200;rotation:3" type="#_x0000_t136" fillcolor="#ffffff" stroked="f">
                <o:extrusion v:ext="view" autorotationcenter="t"/>
                <v:textpath style="font-family:&quot;Cambria&quot;;font-size:46pt;v-text-kern:t;mso-text-shadow:auto;font-weight:bold" string="Charakteristika škol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1538648</wp:posOffset>
                </wp:positionH>
                <wp:positionV relativeFrom="paragraph">
                  <wp:posOffset>936342</wp:posOffset>
                </wp:positionV>
                <wp:extent cx="323850" cy="1397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153389pt;margin-top:73.727776pt;width:25.5pt;height:11pt;mso-position-horizontal-relative:page;mso-position-vertical-relative:paragraph;z-index:15731712;rotation:3" type="#_x0000_t136" fillcolor="#ffffff" stroked="f">
                <o:extrusion v:ext="view" autorotationcenter="t"/>
                <v:textpath style="font-family:&quot;Arial&quot;;font-size:11pt;v-text-kern:t;mso-text-shadow:auto" string="2025"/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tradiční modelový </w:t>
      </w:r>
      <w:r>
        <w:rPr>
          <w:rFonts w:ascii="Arial" w:hAnsi="Arial"/>
          <w:color w:val="FFFFFF"/>
          <w:spacing w:val="-4"/>
        </w:rPr>
        <w:t>ŠVP</w:t>
      </w:r>
    </w:p>
    <w:p>
      <w:pPr>
        <w:spacing w:after="0" w:line="247" w:lineRule="auto"/>
        <w:rPr>
          <w:rFonts w:ascii="Arial" w:hAnsi="Arial"/>
        </w:rPr>
        <w:sectPr>
          <w:type w:val="continuous"/>
          <w:pgSz w:w="11910" w:h="16840"/>
          <w:pgMar w:top="720" w:bottom="0" w:left="1140" w:right="60"/>
        </w:sect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02"/>
        <w:rPr>
          <w:sz w:val="48"/>
        </w:rPr>
      </w:pPr>
    </w:p>
    <w:p>
      <w:pPr>
        <w:spacing w:before="1"/>
        <w:ind w:left="1808" w:right="0" w:firstLine="0"/>
        <w:jc w:val="left"/>
        <w:rPr>
          <w:rFonts w:ascii="Cambria" w:hAnsi="Cambria"/>
          <w:sz w:val="48"/>
        </w:rPr>
      </w:pPr>
      <w:r>
        <w:rPr>
          <w:rFonts w:ascii="Cambria" w:hAnsi="Cambria"/>
          <w:color w:val="3566FC"/>
          <w:w w:val="110"/>
          <w:sz w:val="48"/>
        </w:rPr>
        <w:t>Školní</w:t>
      </w:r>
      <w:r>
        <w:rPr>
          <w:rFonts w:ascii="Cambria" w:hAnsi="Cambria"/>
          <w:color w:val="3566FC"/>
          <w:spacing w:val="-11"/>
          <w:w w:val="110"/>
          <w:sz w:val="48"/>
        </w:rPr>
        <w:t> </w:t>
      </w:r>
      <w:r>
        <w:rPr>
          <w:rFonts w:ascii="Cambria" w:hAnsi="Cambria"/>
          <w:color w:val="3566FC"/>
          <w:w w:val="110"/>
          <w:sz w:val="48"/>
        </w:rPr>
        <w:t>vzdělávací</w:t>
      </w:r>
      <w:r>
        <w:rPr>
          <w:rFonts w:ascii="Cambria" w:hAnsi="Cambria"/>
          <w:color w:val="3566FC"/>
          <w:spacing w:val="-11"/>
          <w:w w:val="110"/>
          <w:sz w:val="48"/>
        </w:rPr>
        <w:t> </w:t>
      </w:r>
      <w:r>
        <w:rPr>
          <w:rFonts w:ascii="Cambria" w:hAnsi="Cambria"/>
          <w:color w:val="3566FC"/>
          <w:spacing w:val="-2"/>
          <w:w w:val="110"/>
          <w:sz w:val="48"/>
        </w:rPr>
        <w:t>program</w:t>
      </w:r>
    </w:p>
    <w:p>
      <w:pPr>
        <w:pStyle w:val="BodyText"/>
        <w:spacing w:line="278" w:lineRule="auto" w:before="364"/>
        <w:ind w:left="1808" w:right="4068"/>
      </w:pPr>
      <w:r>
        <w:rPr>
          <w:color w:val="1B377C"/>
          <w:w w:val="105"/>
        </w:rPr>
        <w:t>Zpracovaný podle Rámcového vzdělávacího programu pro základní vzdělávání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5"/>
      </w:pPr>
      <w:r>
        <w:rPr>
          <w:color w:val="1B377C"/>
        </w:rPr>
        <w:t>Základní</w:t>
      </w:r>
      <w:r>
        <w:rPr>
          <w:color w:val="1B377C"/>
          <w:spacing w:val="8"/>
        </w:rPr>
        <w:t> </w:t>
      </w:r>
      <w:r>
        <w:rPr>
          <w:color w:val="1B377C"/>
        </w:rPr>
        <w:t>škola</w:t>
      </w:r>
      <w:r>
        <w:rPr>
          <w:color w:val="1B377C"/>
          <w:spacing w:val="8"/>
        </w:rPr>
        <w:t> </w:t>
      </w:r>
      <w:r>
        <w:rPr>
          <w:color w:val="4975FC"/>
        </w:rPr>
        <w:t>Jižní</w:t>
      </w:r>
      <w:r>
        <w:rPr>
          <w:color w:val="4975FC"/>
          <w:spacing w:val="8"/>
        </w:rPr>
        <w:t> </w:t>
      </w:r>
      <w:r>
        <w:rPr>
          <w:color w:val="4975FC"/>
        </w:rPr>
        <w:t>stráň</w:t>
      </w:r>
      <w:r>
        <w:rPr>
          <w:color w:val="4975FC"/>
          <w:spacing w:val="8"/>
        </w:rPr>
        <w:t> </w:t>
      </w:r>
      <w:r>
        <w:rPr>
          <w:color w:val="4975FC"/>
        </w:rPr>
        <w:t>13,</w:t>
      </w:r>
      <w:r>
        <w:rPr>
          <w:color w:val="4975FC"/>
          <w:spacing w:val="8"/>
        </w:rPr>
        <w:t> </w:t>
      </w:r>
      <w:r>
        <w:rPr>
          <w:color w:val="4975FC"/>
        </w:rPr>
        <w:t>222</w:t>
      </w:r>
      <w:r>
        <w:rPr>
          <w:color w:val="4975FC"/>
          <w:spacing w:val="8"/>
        </w:rPr>
        <w:t> </w:t>
      </w:r>
      <w:r>
        <w:rPr>
          <w:color w:val="4975FC"/>
        </w:rPr>
        <w:t>11</w:t>
      </w:r>
      <w:r>
        <w:rPr>
          <w:color w:val="4975FC"/>
          <w:spacing w:val="9"/>
        </w:rPr>
        <w:t> </w:t>
      </w:r>
      <w:r>
        <w:rPr>
          <w:color w:val="4975FC"/>
          <w:spacing w:val="-2"/>
        </w:rPr>
        <w:t>Kamínek</w:t>
      </w:r>
    </w:p>
    <w:p>
      <w:pPr>
        <w:pStyle w:val="Heading5"/>
        <w:spacing w:before="126"/>
      </w:pPr>
      <w:r>
        <w:rPr>
          <w:color w:val="1B377C"/>
        </w:rPr>
        <w:t>„Vzdělávání</w:t>
      </w:r>
      <w:r>
        <w:rPr>
          <w:color w:val="1B377C"/>
          <w:spacing w:val="31"/>
        </w:rPr>
        <w:t> </w:t>
      </w:r>
      <w:r>
        <w:rPr>
          <w:color w:val="1B377C"/>
        </w:rPr>
        <w:t>je</w:t>
      </w:r>
      <w:r>
        <w:rPr>
          <w:color w:val="1B377C"/>
          <w:spacing w:val="32"/>
        </w:rPr>
        <w:t> </w:t>
      </w:r>
      <w:r>
        <w:rPr>
          <w:color w:val="1B377C"/>
        </w:rPr>
        <w:t>příležitost</w:t>
      </w:r>
      <w:r>
        <w:rPr>
          <w:color w:val="1B377C"/>
          <w:spacing w:val="31"/>
        </w:rPr>
        <w:t> </w:t>
      </w:r>
      <w:r>
        <w:rPr>
          <w:color w:val="1B377C"/>
        </w:rPr>
        <w:t>pro</w:t>
      </w:r>
      <w:r>
        <w:rPr>
          <w:color w:val="1B377C"/>
          <w:spacing w:val="32"/>
        </w:rPr>
        <w:t> </w:t>
      </w:r>
      <w:r>
        <w:rPr>
          <w:color w:val="1B377C"/>
          <w:spacing w:val="-2"/>
        </w:rPr>
        <w:t>každého“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21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1842163</wp:posOffset>
            </wp:positionH>
            <wp:positionV relativeFrom="paragraph">
              <wp:posOffset>241079</wp:posOffset>
            </wp:positionV>
            <wp:extent cx="1211709" cy="955548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9"/>
          <w:pgSz w:w="11910" w:h="16840"/>
          <w:pgMar w:header="0" w:footer="579" w:top="1920" w:bottom="760" w:left="1140" w:right="60"/>
          <w:pgNumType w:start="2"/>
        </w:sectPr>
      </w:pPr>
    </w:p>
    <w:p>
      <w:pPr>
        <w:spacing w:before="72"/>
        <w:ind w:left="107" w:right="0" w:firstLine="0"/>
        <w:jc w:val="left"/>
        <w:rPr>
          <w:rFonts w:ascii="Cambria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791999</wp:posOffset>
                </wp:positionH>
                <wp:positionV relativeFrom="paragraph">
                  <wp:posOffset>539837</wp:posOffset>
                </wp:positionV>
                <wp:extent cx="597662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62.362202pt,42.506901pt" to="532.913202pt,42.506901pt" stroked="true" strokeweight="1pt" strokecolor="#3566fc">
                <v:stroke dashstyle="solid"/>
                <w10:wrap type="none"/>
              </v:line>
            </w:pict>
          </mc:Fallback>
        </mc:AlternateContent>
      </w:r>
      <w:r>
        <w:rPr>
          <w:rFonts w:ascii="Cambria"/>
          <w:color w:val="3566FC"/>
          <w:spacing w:val="-2"/>
          <w:w w:val="110"/>
          <w:sz w:val="48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795" w:after="0"/>
            <w:ind w:left="2111" w:right="0" w:hanging="303"/>
            <w:jc w:val="left"/>
          </w:pPr>
          <w:hyperlink w:history="true" w:anchor="_bookmark0">
            <w:r>
              <w:rPr>
                <w:color w:val="1B377C"/>
                <w:w w:val="90"/>
              </w:rPr>
              <w:t>Identifikační</w:t>
            </w:r>
            <w:r>
              <w:rPr>
                <w:color w:val="1B377C"/>
                <w:spacing w:val="10"/>
              </w:rPr>
              <w:t> </w:t>
            </w:r>
            <w:r>
              <w:rPr>
                <w:color w:val="1B377C"/>
                <w:spacing w:val="-2"/>
              </w:rPr>
              <w:t>údaje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126" w:after="0"/>
            <w:ind w:left="2111" w:right="0" w:hanging="303"/>
            <w:jc w:val="left"/>
          </w:pPr>
          <w:hyperlink w:history="true" w:anchor="_bookmark1">
            <w:r>
              <w:rPr>
                <w:color w:val="1B377C"/>
                <w:w w:val="85"/>
              </w:rPr>
              <w:t>Popis</w:t>
            </w:r>
            <w:r>
              <w:rPr>
                <w:color w:val="1B377C"/>
                <w:spacing w:val="7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127" w:after="0"/>
            <w:ind w:left="2111" w:right="0" w:hanging="303"/>
            <w:jc w:val="left"/>
          </w:pPr>
          <w:hyperlink w:history="true" w:anchor="_bookmark2">
            <w:r>
              <w:rPr>
                <w:color w:val="1B377C"/>
                <w:w w:val="90"/>
              </w:rPr>
              <w:t>Vize,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w w:val="90"/>
              </w:rPr>
              <w:t>kultura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w w:val="90"/>
              </w:rPr>
              <w:t>a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w w:val="90"/>
              </w:rPr>
              <w:t>prostředí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spacing w:val="-2"/>
                <w:w w:val="90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55" w:after="0"/>
            <w:ind w:left="2544" w:right="0" w:hanging="453"/>
            <w:jc w:val="left"/>
          </w:pPr>
          <w:hyperlink w:history="true" w:anchor="_bookmark2">
            <w:r>
              <w:rPr>
                <w:color w:val="1B377C"/>
              </w:rPr>
              <w:t>Základní</w:t>
            </w:r>
            <w:r>
              <w:rPr>
                <w:color w:val="1B377C"/>
                <w:spacing w:val="22"/>
              </w:rPr>
              <w:t> </w:t>
            </w:r>
            <w:r>
              <w:rPr>
                <w:color w:val="1B377C"/>
              </w:rPr>
              <w:t>představa</w:t>
            </w:r>
            <w:r>
              <w:rPr>
                <w:color w:val="1B377C"/>
                <w:spacing w:val="23"/>
              </w:rPr>
              <w:t> </w:t>
            </w:r>
            <w:r>
              <w:rPr>
                <w:color w:val="1B377C"/>
              </w:rPr>
              <w:t>o</w:t>
            </w:r>
            <w:r>
              <w:rPr>
                <w:color w:val="1B377C"/>
                <w:spacing w:val="23"/>
              </w:rPr>
              <w:t> </w:t>
            </w:r>
            <w:r>
              <w:rPr>
                <w:color w:val="1B377C"/>
                <w:spacing w:val="-2"/>
              </w:rPr>
              <w:t>vzdělávání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73" w:after="0"/>
            <w:ind w:left="2544" w:right="0" w:hanging="453"/>
            <w:jc w:val="left"/>
          </w:pPr>
          <w:hyperlink w:history="true" w:anchor="_bookmark3">
            <w:r>
              <w:rPr>
                <w:color w:val="1B377C"/>
              </w:rPr>
              <w:t>Vzdělávací</w:t>
            </w:r>
            <w:r>
              <w:rPr>
                <w:color w:val="1B377C"/>
                <w:spacing w:val="21"/>
              </w:rPr>
              <w:t> </w:t>
            </w:r>
            <w:r>
              <w:rPr>
                <w:color w:val="1B377C"/>
              </w:rPr>
              <w:t>strategie</w:t>
            </w:r>
            <w:r>
              <w:rPr>
                <w:color w:val="1B377C"/>
                <w:spacing w:val="21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73" w:after="0"/>
            <w:ind w:left="2544" w:right="0" w:hanging="453"/>
            <w:jc w:val="left"/>
          </w:pPr>
          <w:hyperlink w:history="true" w:anchor="_bookmark4">
            <w:r>
              <w:rPr>
                <w:color w:val="1B377C"/>
              </w:rPr>
              <w:t>Kultura</w:t>
            </w:r>
            <w:r>
              <w:rPr>
                <w:color w:val="1B377C"/>
                <w:spacing w:val="42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689" w:val="left" w:leader="none"/>
        </w:tabs>
        <w:spacing w:line="240" w:lineRule="auto" w:before="78" w:after="0"/>
        <w:ind w:left="689" w:right="0" w:hanging="582"/>
        <w:jc w:val="left"/>
      </w:pPr>
      <w:bookmarkStart w:name="1.1 Identifikační údaje" w:id="1"/>
      <w:bookmarkEnd w:id="1"/>
      <w:r>
        <w:rPr/>
      </w:r>
      <w:bookmarkStart w:name="_bookmark0" w:id="2"/>
      <w:bookmarkEnd w:id="2"/>
      <w:r>
        <w:rPr/>
      </w: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4032;mso-wrap-distance-left:0;mso-wrap-distance-right:0" id="docshape12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rPr>
          <w:rFonts w:ascii="Cambria"/>
          <w:sz w:val="48"/>
        </w:rPr>
      </w:pPr>
    </w:p>
    <w:p>
      <w:pPr>
        <w:pStyle w:val="BodyText"/>
        <w:ind w:left="1808"/>
      </w:pPr>
      <w:r>
        <w:rPr>
          <w:color w:val="1B377C"/>
        </w:rPr>
        <w:t>Název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ŠVP: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školy,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druh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> </w:t>
      </w:r>
      <w:r>
        <w:rPr>
          <w:color w:val="1B377C"/>
        </w:rPr>
        <w:t>adresa</w:t>
      </w:r>
      <w:r>
        <w:rPr>
          <w:color w:val="1B377C"/>
          <w:spacing w:val="14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kontakt</w:t>
      </w:r>
      <w:r>
        <w:rPr>
          <w:color w:val="1B377C"/>
          <w:spacing w:val="-2"/>
          <w:w w:val="105"/>
          <w:position w:val="6"/>
          <w:sz w:val="10"/>
        </w:rPr>
        <w:t>1</w:t>
      </w:r>
      <w:r>
        <w:rPr>
          <w:color w:val="1B377C"/>
          <w:spacing w:val="-2"/>
          <w:w w:val="105"/>
        </w:rPr>
        <w:t>:</w:t>
      </w:r>
    </w:p>
    <w:p>
      <w:pPr>
        <w:pStyle w:val="BodyText"/>
        <w:spacing w:before="174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Datová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schránka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before="1"/>
        <w:ind w:left="1808"/>
      </w:pPr>
      <w:r>
        <w:rPr>
          <w:color w:val="1B377C"/>
          <w:w w:val="105"/>
        </w:rPr>
        <w:t>Zřizovatel</w:t>
      </w:r>
      <w:r>
        <w:rPr>
          <w:color w:val="1B377C"/>
          <w:spacing w:val="-8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zřizovatele:</w:t>
      </w:r>
    </w:p>
    <w:p>
      <w:pPr>
        <w:pStyle w:val="Body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> </w:t>
      </w:r>
      <w:r>
        <w:rPr>
          <w:color w:val="1B377C"/>
        </w:rPr>
        <w:t>adresa</w:t>
      </w:r>
      <w:r>
        <w:rPr>
          <w:color w:val="1B377C"/>
          <w:spacing w:val="14"/>
        </w:rPr>
        <w:t> </w:t>
      </w:r>
      <w:r>
        <w:rPr>
          <w:color w:val="1B377C"/>
          <w:spacing w:val="-2"/>
        </w:rPr>
        <w:t>zřizovatele: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Statutární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zástupce/kyně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zřizovatele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3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> </w:t>
      </w:r>
      <w:r>
        <w:rPr>
          <w:color w:val="1B377C"/>
          <w:spacing w:val="-2"/>
          <w:w w:val="105"/>
        </w:rPr>
        <w:t>zřizovatele: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before="1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vyjádření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školské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rady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</w:t>
      </w:r>
      <w:r>
        <w:rPr>
          <w:color w:val="1B377C"/>
          <w:spacing w:val="-2"/>
          <w:w w:val="105"/>
        </w:rPr>
        <w:t> </w:t>
      </w:r>
      <w:r>
        <w:rPr>
          <w:color w:val="1B377C"/>
          <w:spacing w:val="-4"/>
          <w:w w:val="105"/>
        </w:rPr>
        <w:t>ŠVP:</w:t>
      </w:r>
    </w:p>
    <w:p>
      <w:pPr>
        <w:pStyle w:val="BodyText"/>
        <w:spacing w:before="173"/>
        <w:ind w:left="1808"/>
      </w:pPr>
      <w:r>
        <w:rPr>
          <w:color w:val="1B377C"/>
        </w:rPr>
        <w:t>Platnost</w:t>
      </w:r>
      <w:r>
        <w:rPr>
          <w:color w:val="1B377C"/>
          <w:spacing w:val="-6"/>
        </w:rPr>
        <w:t> </w:t>
      </w:r>
      <w:r>
        <w:rPr>
          <w:color w:val="1B377C"/>
        </w:rPr>
        <w:t>ŠVP</w:t>
      </w:r>
      <w:r>
        <w:rPr>
          <w:color w:val="1B377C"/>
          <w:spacing w:val="-6"/>
        </w:rPr>
        <w:t> </w:t>
      </w:r>
      <w:r>
        <w:rPr>
          <w:color w:val="1B377C"/>
          <w:spacing w:val="-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7307" w:val="left" w:leader="none"/>
        </w:tabs>
        <w:ind w:left="1808"/>
      </w:pPr>
      <w:r>
        <w:rPr>
          <w:color w:val="1B377C"/>
        </w:rPr>
        <w:t>Podpis</w:t>
      </w:r>
      <w:r>
        <w:rPr>
          <w:color w:val="1B377C"/>
          <w:spacing w:val="42"/>
        </w:rPr>
        <w:t> </w:t>
      </w:r>
      <w:r>
        <w:rPr>
          <w:color w:val="1B377C"/>
        </w:rPr>
        <w:t>ředitele/ky</w:t>
      </w:r>
      <w:r>
        <w:rPr>
          <w:color w:val="1B377C"/>
          <w:spacing w:val="42"/>
        </w:rPr>
        <w:t> </w:t>
      </w:r>
      <w:r>
        <w:rPr>
          <w:color w:val="1B377C"/>
          <w:spacing w:val="-2"/>
        </w:rPr>
        <w:t>školy</w:t>
      </w:r>
      <w:r>
        <w:rPr>
          <w:color w:val="1B377C"/>
          <w:spacing w:val="-2"/>
          <w:position w:val="6"/>
          <w:sz w:val="10"/>
        </w:rPr>
        <w:t>2</w:t>
      </w:r>
      <w:r>
        <w:rPr>
          <w:color w:val="1B377C"/>
          <w:spacing w:val="-2"/>
        </w:rPr>
        <w:t>:</w:t>
      </w:r>
      <w:r>
        <w:rPr>
          <w:color w:val="1B377C"/>
        </w:rPr>
        <w:tab/>
        <w:t>Razítko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808"/>
      </w:pPr>
      <w:r>
        <w:rPr>
          <w:color w:val="1B377C"/>
          <w:spacing w:val="-2"/>
        </w:rPr>
        <w:t>Číslo</w:t>
      </w:r>
      <w:r>
        <w:rPr>
          <w:color w:val="1B377C"/>
          <w:spacing w:val="-5"/>
        </w:rPr>
        <w:t> </w:t>
      </w:r>
      <w:r>
        <w:rPr>
          <w:color w:val="1B377C"/>
          <w:spacing w:val="-2"/>
        </w:rPr>
        <w:t>jednací: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1872000</wp:posOffset>
                </wp:positionH>
                <wp:positionV relativeFrom="paragraph">
                  <wp:posOffset>171548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3.507779pt;width:72pt;height:.1pt;mso-position-horizontal-relative:page;mso-position-vertical-relative:paragraph;z-index:-15723520;mso-wrap-distance-left:0;mso-wrap-distance-right:0" id="docshape13" coordorigin="2948,270" coordsize="1440,0" path="m2948,270l4388,27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2305" w:val="left" w:leader="none"/>
        </w:tabs>
        <w:spacing w:line="343" w:lineRule="auto" w:before="145" w:after="0"/>
        <w:ind w:left="1808" w:right="1340" w:firstLine="0"/>
        <w:jc w:val="left"/>
        <w:rPr>
          <w:color w:val="1B377C"/>
          <w:sz w:val="14"/>
        </w:rPr>
      </w:pPr>
      <w:r>
        <w:rPr>
          <w:color w:val="1B377C"/>
          <w:sz w:val="14"/>
        </w:rPr>
        <w:t>Je možné uvést i jméno zástupce/kyně ředitele/ky a kontakt na něj/ni, jméno koordinátora/ky ŠVP a kontakt na</w:t>
      </w:r>
      <w:r>
        <w:rPr>
          <w:color w:val="1B377C"/>
          <w:spacing w:val="80"/>
          <w:sz w:val="14"/>
        </w:rPr>
        <w:t> </w:t>
      </w:r>
      <w:r>
        <w:rPr>
          <w:color w:val="1B377C"/>
          <w:sz w:val="14"/>
        </w:rPr>
        <w:t>něj/ni.</w:t>
      </w:r>
      <w:r>
        <w:rPr>
          <w:color w:val="1B377C"/>
          <w:spacing w:val="40"/>
          <w:sz w:val="14"/>
        </w:rPr>
        <w:t> </w:t>
      </w:r>
      <w:r>
        <w:rPr>
          <w:color w:val="1B377C"/>
          <w:sz w:val="14"/>
        </w:rPr>
        <w:t>Je možné uvést IČ, RED-IZO školy atd.</w:t>
      </w:r>
    </w:p>
    <w:p>
      <w:pPr>
        <w:pStyle w:val="ListParagraph"/>
        <w:numPr>
          <w:ilvl w:val="0"/>
          <w:numId w:val="3"/>
        </w:numPr>
        <w:tabs>
          <w:tab w:pos="2308" w:val="left" w:leader="none"/>
        </w:tabs>
        <w:spacing w:line="161" w:lineRule="exact" w:before="0" w:after="0"/>
        <w:ind w:left="2308" w:right="0" w:hanging="501"/>
        <w:jc w:val="left"/>
        <w:rPr>
          <w:color w:val="1B377C"/>
          <w:sz w:val="14"/>
        </w:rPr>
      </w:pPr>
      <w:r>
        <w:rPr>
          <w:color w:val="1B377C"/>
          <w:sz w:val="14"/>
        </w:rPr>
        <w:t>V</w:t>
      </w:r>
      <w:r>
        <w:rPr>
          <w:color w:val="1B377C"/>
          <w:spacing w:val="13"/>
          <w:sz w:val="14"/>
        </w:rPr>
        <w:t> </w:t>
      </w:r>
      <w:r>
        <w:rPr>
          <w:color w:val="1B377C"/>
          <w:sz w:val="14"/>
        </w:rPr>
        <w:t>elektronické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verzi,</w:t>
      </w:r>
      <w:r>
        <w:rPr>
          <w:color w:val="1B377C"/>
          <w:spacing w:val="16"/>
          <w:sz w:val="14"/>
        </w:rPr>
        <w:t> </w:t>
      </w:r>
      <w:r>
        <w:rPr>
          <w:color w:val="1B377C"/>
          <w:sz w:val="14"/>
        </w:rPr>
        <w:t>elektronický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podpis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bez</w:t>
      </w:r>
      <w:r>
        <w:rPr>
          <w:color w:val="1B377C"/>
          <w:spacing w:val="16"/>
          <w:sz w:val="14"/>
        </w:rPr>
        <w:t> </w:t>
      </w:r>
      <w:r>
        <w:rPr>
          <w:color w:val="1B377C"/>
          <w:spacing w:val="-2"/>
          <w:sz w:val="14"/>
        </w:rPr>
        <w:t>razítka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769" w:val="left" w:leader="none"/>
        </w:tabs>
        <w:spacing w:line="240" w:lineRule="auto" w:before="78" w:after="0"/>
        <w:ind w:left="769" w:right="0" w:hanging="662"/>
        <w:jc w:val="left"/>
      </w:pPr>
      <w:bookmarkStart w:name="1.2 Popis školy " w:id="3"/>
      <w:bookmarkEnd w:id="3"/>
      <w:r>
        <w:rPr/>
      </w:r>
      <w:bookmarkStart w:name="_bookmark1" w:id="4"/>
      <w:bookmarkEnd w:id="4"/>
      <w:r>
        <w:rPr/>
      </w:r>
      <w:r>
        <w:rPr>
          <w:color w:val="3566FC"/>
          <w:w w:val="105"/>
        </w:rPr>
        <w:t>Popis</w:t>
      </w:r>
      <w:r>
        <w:rPr>
          <w:color w:val="3566FC"/>
          <w:spacing w:val="2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3008;mso-wrap-distance-left:0;mso-wrap-distance-right:0" id="docshape14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260"/>
      </w:pPr>
      <w:r>
        <w:rPr>
          <w:color w:val="3566FC"/>
          <w:w w:val="105"/>
        </w:rPr>
        <w:t>Typ</w:t>
      </w:r>
      <w:r>
        <w:rPr>
          <w:color w:val="3566FC"/>
          <w:spacing w:val="-7"/>
          <w:w w:val="105"/>
        </w:rPr>
        <w:t> </w:t>
      </w:r>
      <w:r>
        <w:rPr>
          <w:color w:val="3566FC"/>
          <w:spacing w:val="-4"/>
          <w:w w:val="105"/>
        </w:rPr>
        <w:t>školy</w:t>
      </w:r>
    </w:p>
    <w:p>
      <w:pPr>
        <w:pStyle w:val="BodyText"/>
        <w:spacing w:line="278" w:lineRule="auto" w:before="154"/>
        <w:ind w:left="1808" w:right="1399"/>
      </w:pPr>
      <w:r>
        <w:rPr>
          <w:color w:val="1B377C"/>
          <w:w w:val="105"/>
        </w:rPr>
        <w:t>Základní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6"/>
          <w:w w:val="105"/>
        </w:rPr>
        <w:t> </w:t>
      </w:r>
      <w:r>
        <w:rPr>
          <w:color w:val="4975FC"/>
          <w:w w:val="105"/>
        </w:rPr>
        <w:t>Jižní</w:t>
      </w:r>
      <w:r>
        <w:rPr>
          <w:color w:val="4975FC"/>
          <w:spacing w:val="-6"/>
          <w:w w:val="105"/>
        </w:rPr>
        <w:t> </w:t>
      </w:r>
      <w:r>
        <w:rPr>
          <w:color w:val="4975FC"/>
          <w:w w:val="105"/>
        </w:rPr>
        <w:t>stráň</w:t>
      </w:r>
      <w:r>
        <w:rPr>
          <w:color w:val="4975FC"/>
          <w:spacing w:val="-6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plně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organizovaná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základní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1.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2.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stupněm,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vzdělává žáky</w:t>
      </w:r>
      <w:r>
        <w:rPr>
          <w:color w:val="1B377C"/>
          <w:w w:val="105"/>
          <w:position w:val="6"/>
          <w:sz w:val="10"/>
        </w:rPr>
        <w:t>3</w:t>
      </w:r>
      <w:r>
        <w:rPr>
          <w:color w:val="1B377C"/>
          <w:spacing w:val="23"/>
          <w:w w:val="105"/>
          <w:position w:val="6"/>
          <w:sz w:val="10"/>
        </w:rPr>
        <w:t> </w:t>
      </w:r>
      <w:r>
        <w:rPr>
          <w:color w:val="1B377C"/>
          <w:w w:val="105"/>
        </w:rPr>
        <w:t>1. až 9. ročníku. Škola byla zřízena statutárním městem </w:t>
      </w:r>
      <w:r>
        <w:rPr>
          <w:color w:val="4975FC"/>
          <w:w w:val="105"/>
        </w:rPr>
        <w:t>Kamínek </w:t>
      </w:r>
      <w:r>
        <w:rPr>
          <w:color w:val="1B377C"/>
          <w:w w:val="105"/>
        </w:rPr>
        <w:t>jako příspěvková organizace zřizovací listinou a v rejstříku škol MŠMT je vedena pod kódem </w:t>
      </w:r>
      <w:r>
        <w:rPr>
          <w:color w:val="4975FC"/>
          <w:w w:val="105"/>
        </w:rPr>
        <w:t>000</w:t>
      </w:r>
      <w:r>
        <w:rPr>
          <w:color w:val="1B377C"/>
          <w:w w:val="105"/>
        </w:rPr>
        <w:t>.</w:t>
      </w:r>
    </w:p>
    <w:p>
      <w:pPr>
        <w:pStyle w:val="BodyText"/>
        <w:spacing w:line="278" w:lineRule="auto" w:before="140"/>
        <w:ind w:left="1808" w:right="1399"/>
      </w:pPr>
      <w:r>
        <w:rPr>
          <w:color w:val="1B377C"/>
          <w:w w:val="105"/>
        </w:rPr>
        <w:t>Škola uskutečňuje základní vzdělávání podle tohoto školního vzdělávacího programu (ŠVP), který vznikl na základě aktuální verze Rámcového vzdělávacího programu pro základní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(RVP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ZV)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jako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modelový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tradiční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respektuje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právní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předpisy vymezující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základní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činnost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školy.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družinu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(ŠD)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klub (ŠK) jsou přílohou tohoto ŠVP.</w:t>
      </w:r>
    </w:p>
    <w:p>
      <w:pPr>
        <w:pStyle w:val="BodyText"/>
        <w:spacing w:line="278" w:lineRule="auto" w:before="139"/>
        <w:ind w:left="1808" w:right="1399"/>
      </w:pPr>
      <w:r>
        <w:rPr>
          <w:color w:val="1B377C"/>
          <w:w w:val="105"/>
        </w:rPr>
        <w:t>Kromě vzdělávací činnosti je organizace oprávněna provozovat doplňkovou činnost. Oblasti doplňkové činnosti jsou vymezeny ve zřizovací listině. Obě činnosti jsou odděleny důsledným střediskovým sledováním nákladů a výnosů.</w:t>
      </w:r>
    </w:p>
    <w:p>
      <w:pPr>
        <w:pStyle w:val="BodyText"/>
        <w:spacing w:before="137"/>
      </w:pPr>
    </w:p>
    <w:p>
      <w:pPr>
        <w:pStyle w:val="Heading4"/>
        <w:spacing w:before="1"/>
      </w:pPr>
      <w:r>
        <w:rPr>
          <w:color w:val="3566FC"/>
          <w:w w:val="110"/>
        </w:rPr>
        <w:t>Umístění</w:t>
      </w:r>
      <w:r>
        <w:rPr>
          <w:color w:val="3566FC"/>
          <w:spacing w:val="24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153"/>
        <w:ind w:left="1808" w:right="1233"/>
        <w:rPr>
          <w:i/>
        </w:rPr>
      </w:pPr>
      <w:r>
        <w:rPr>
          <w:color w:val="1B377C"/>
          <w:w w:val="105"/>
        </w:rPr>
        <w:t>Základní škola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je umístěna na jižním okraji města </w:t>
      </w:r>
      <w:r>
        <w:rPr>
          <w:color w:val="4975FC"/>
          <w:w w:val="105"/>
        </w:rPr>
        <w:t>Kamínek </w:t>
      </w:r>
      <w:r>
        <w:rPr>
          <w:color w:val="1B377C"/>
          <w:w w:val="105"/>
        </w:rPr>
        <w:t>a je spádovou</w:t>
      </w:r>
      <w:r>
        <w:rPr>
          <w:color w:val="1B377C"/>
          <w:spacing w:val="80"/>
          <w:w w:val="105"/>
        </w:rPr>
        <w:t> </w:t>
      </w:r>
      <w:r>
        <w:rPr>
          <w:color w:val="1B377C"/>
          <w:w w:val="105"/>
        </w:rPr>
        <w:t>školou pro čtvrť </w:t>
      </w:r>
      <w:r>
        <w:rPr>
          <w:color w:val="4975FC"/>
          <w:w w:val="105"/>
        </w:rPr>
        <w:t>Oblázek</w:t>
      </w:r>
      <w:r>
        <w:rPr>
          <w:color w:val="1B377C"/>
          <w:w w:val="105"/>
        </w:rPr>
        <w:t>. Zároveň k nám dojíždějí žáci z blízkých obcí </w:t>
      </w:r>
      <w:r>
        <w:rPr>
          <w:color w:val="4975FC"/>
          <w:w w:val="105"/>
        </w:rPr>
        <w:t>Štěrk </w:t>
      </w:r>
      <w:r>
        <w:rPr>
          <w:color w:val="1B377C"/>
          <w:w w:val="105"/>
        </w:rPr>
        <w:t>a </w:t>
      </w:r>
      <w:r>
        <w:rPr>
          <w:color w:val="4975FC"/>
          <w:w w:val="105"/>
        </w:rPr>
        <w:t>Prach</w:t>
      </w:r>
      <w:r>
        <w:rPr>
          <w:color w:val="1B377C"/>
          <w:w w:val="105"/>
        </w:rPr>
        <w:t>. Škola je situována v blízkosti parku a lesa. Okolí školy nabízí příjemné přírodní prostředí plné zeleně. Venkovní prostory školy poskytují příležitosti pro spontánní pohybové aktivity i pro relaxaci a odpočinek žáků, učitelů a zaměstnanců školy. V sousedství školy je atletický stadion zřizovaný městem, který škola využívá pro tělesnou výchovu (TV) i další pohybové aktivity na základě dohody se zřizovatelem. Nedaleko školy je Dům dětí a mládeže (DDM), kde mohou žáci rozvíjet své zájmy. Zájmové aktivity organizuje i škola. Jejich aktuální přehled je uváděn na </w:t>
      </w:r>
      <w:r>
        <w:rPr>
          <w:i/>
          <w:color w:val="4975FC"/>
          <w:w w:val="105"/>
          <w:u w:val="single" w:color="4975FC"/>
        </w:rPr>
        <w:t>webu školy.</w:t>
      </w:r>
    </w:p>
    <w:p>
      <w:pPr>
        <w:pStyle w:val="BodyText"/>
        <w:spacing w:line="278" w:lineRule="auto" w:before="139"/>
        <w:ind w:left="1808" w:right="1399"/>
      </w:pPr>
      <w:r>
        <w:rPr>
          <w:color w:val="1B377C"/>
          <w:w w:val="105"/>
        </w:rPr>
        <w:t>K dopravě do školy mohou žáci a zaměstnanci školy využívat autobusovou i osobní dopravu, kterou usnadňuje parkoviště u školy. Podporujeme především „aktivní transport žáků do školy“</w:t>
      </w:r>
      <w:r>
        <w:rPr>
          <w:color w:val="197EC6"/>
          <w:w w:val="105"/>
          <w:position w:val="6"/>
          <w:sz w:val="10"/>
        </w:rPr>
        <w:t>4</w:t>
      </w:r>
      <w:r>
        <w:rPr>
          <w:color w:val="1B377C"/>
          <w:w w:val="105"/>
        </w:rPr>
        <w:t>, tj. chůzi pěšky, na koloběžce nebo na kole. V areálu školy je možné do stojanů zaparkovat jízdní kola, pro odloženi koloběžek jsou k dispozici stojany u budovy školní družiny (ŠD).</w:t>
      </w:r>
    </w:p>
    <w:p>
      <w:pPr>
        <w:pStyle w:val="BodyText"/>
        <w:spacing w:before="138"/>
      </w:pPr>
    </w:p>
    <w:p>
      <w:pPr>
        <w:pStyle w:val="Heading4"/>
      </w:pPr>
      <w:r>
        <w:rPr>
          <w:color w:val="3566FC"/>
          <w:w w:val="110"/>
        </w:rPr>
        <w:t>Velikost</w:t>
      </w:r>
      <w:r>
        <w:rPr>
          <w:color w:val="3566FC"/>
          <w:spacing w:val="-13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154"/>
        <w:ind w:left="1808"/>
      </w:pPr>
      <w:r>
        <w:rPr>
          <w:color w:val="1B377C"/>
          <w:w w:val="105"/>
        </w:rPr>
        <w:t>Základní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umístěna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třech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budovách.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hlavní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dvoupatrové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budově</w:t>
      </w:r>
      <w:r>
        <w:rPr>
          <w:color w:val="1B377C"/>
          <w:spacing w:val="-2"/>
          <w:w w:val="105"/>
        </w:rPr>
        <w:t> </w:t>
      </w:r>
      <w:r>
        <w:rPr>
          <w:color w:val="1B377C"/>
          <w:spacing w:val="-5"/>
          <w:w w:val="105"/>
        </w:rPr>
        <w:t>je</w:t>
      </w:r>
    </w:p>
    <w:p>
      <w:pPr>
        <w:pStyle w:val="BodyText"/>
        <w:spacing w:line="283" w:lineRule="auto" w:before="33"/>
        <w:ind w:left="1808" w:right="1399"/>
      </w:pPr>
      <w:r>
        <w:rPr>
          <w:rFonts w:ascii="Courier New" w:hAnsi="Courier New"/>
          <w:color w:val="1B377C"/>
          <w:w w:val="105"/>
        </w:rPr>
        <w:t>9</w:t>
      </w:r>
      <w:r>
        <w:rPr>
          <w:rFonts w:ascii="Courier New" w:hAnsi="Courier New"/>
          <w:color w:val="1B377C"/>
          <w:spacing w:val="-63"/>
          <w:w w:val="105"/>
        </w:rPr>
        <w:t> </w:t>
      </w:r>
      <w:r>
        <w:rPr>
          <w:color w:val="1B377C"/>
          <w:w w:val="105"/>
        </w:rPr>
        <w:t>kmenových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učeben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1"/>
          <w:w w:val="105"/>
        </w:rPr>
        <w:t> </w:t>
      </w:r>
      <w:r>
        <w:rPr>
          <w:rFonts w:ascii="Courier New" w:hAnsi="Courier New"/>
          <w:color w:val="1B377C"/>
          <w:w w:val="105"/>
        </w:rPr>
        <w:t>5</w:t>
      </w:r>
      <w:r>
        <w:rPr>
          <w:rFonts w:ascii="Courier New" w:hAnsi="Courier New"/>
          <w:color w:val="1B377C"/>
          <w:spacing w:val="-6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1.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stupně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rFonts w:ascii="Courier New" w:hAnsi="Courier New"/>
          <w:color w:val="1B377C"/>
          <w:w w:val="105"/>
        </w:rPr>
        <w:t>4</w:t>
      </w:r>
      <w:r>
        <w:rPr>
          <w:rFonts w:ascii="Courier New" w:hAnsi="Courier New"/>
          <w:color w:val="1B377C"/>
          <w:spacing w:val="-6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2.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stupně.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1.–5.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ročníku jsou umístěny v přízemí a v prvním patře, třídy 6.–9. ročníku ve druhém patře. Dále</w:t>
      </w:r>
    </w:p>
    <w:p>
      <w:pPr>
        <w:pStyle w:val="BodyText"/>
        <w:spacing w:line="268" w:lineRule="auto"/>
        <w:ind w:left="1808" w:right="1590"/>
      </w:pPr>
      <w:r>
        <w:rPr>
          <w:color w:val="1B377C"/>
          <w:w w:val="105"/>
        </w:rPr>
        <w:t>je v přízemí školní dílna a cvičná kuchyňka, prostor pro setkávání žáků tříd jednoho ročníku (do 60 žáků). Prostor pro setkání všech žáků je možný ve venkovním areálu školy, případně využíváme divadelní sál v nedalekém kulturním domě. V prvním patře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knihovna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studovnou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> </w:t>
      </w:r>
      <w:r>
        <w:rPr>
          <w:rFonts w:ascii="Courier New" w:hAnsi="Courier New"/>
          <w:color w:val="1B377C"/>
          <w:w w:val="105"/>
        </w:rPr>
        <w:t>22</w:t>
      </w:r>
      <w:r>
        <w:rPr>
          <w:rFonts w:ascii="Courier New" w:hAnsi="Courier New"/>
          <w:color w:val="1B377C"/>
          <w:spacing w:val="-65"/>
          <w:w w:val="105"/>
        </w:rPr>
        <w:t> </w:t>
      </w:r>
      <w:r>
        <w:rPr>
          <w:color w:val="1B377C"/>
          <w:w w:val="105"/>
        </w:rPr>
        <w:t>počítači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zapojenými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síti,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sborovna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určená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5"/>
          <w:w w:val="105"/>
        </w:rPr>
        <w:t>pro</w:t>
      </w:r>
    </w:p>
    <w:p>
      <w:pPr>
        <w:pStyle w:val="BodyText"/>
        <w:spacing w:line="278" w:lineRule="auto"/>
        <w:ind w:left="1808" w:right="1214"/>
        <w:jc w:val="both"/>
      </w:pPr>
      <w:r>
        <w:rPr>
          <w:color w:val="1B377C"/>
          <w:w w:val="105"/>
        </w:rPr>
        <w:t>pedagogické porady a setkávání učitelů mimo kabinety, ředitelna, kancelář školy, místnost pro školské poradenské pracoviště a ošetřovna, která zároveň slouží jako izolační místnost pro nemocné žáky. Ve druhém patře jsou tři multioborové učebny – přírodopisu, fyziky</w:t>
      </w:r>
    </w:p>
    <w:p>
      <w:pPr>
        <w:pStyle w:val="BodyText"/>
        <w:spacing w:line="207" w:lineRule="exact"/>
        <w:ind w:left="1808"/>
        <w:jc w:val="both"/>
      </w:pPr>
      <w:r>
        <w:rPr>
          <w:color w:val="1B377C"/>
          <w:w w:val="105"/>
        </w:rPr>
        <w:t>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chemie,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matematiky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informatiky,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hudební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výtvarné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výchovy.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obou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mezipatrech</w:t>
      </w:r>
      <w:r>
        <w:rPr>
          <w:color w:val="1B377C"/>
          <w:spacing w:val="1"/>
          <w:w w:val="105"/>
        </w:rPr>
        <w:t> </w:t>
      </w:r>
      <w:r>
        <w:rPr>
          <w:color w:val="1B377C"/>
          <w:spacing w:val="-4"/>
          <w:w w:val="105"/>
        </w:rPr>
        <w:t>jsou</w:t>
      </w:r>
    </w:p>
    <w:p>
      <w:pPr>
        <w:pStyle w:val="BodyText"/>
        <w:spacing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1872000</wp:posOffset>
                </wp:positionH>
                <wp:positionV relativeFrom="paragraph">
                  <wp:posOffset>276999</wp:posOffset>
                </wp:positionV>
                <wp:extent cx="914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1.81102pt;width:72pt;height:.1pt;mso-position-horizontal-relative:page;mso-position-vertical-relative:paragraph;z-index:-15722496;mso-wrap-distance-left:0;mso-wrap-distance-right:0" id="docshape15" coordorigin="2948,436" coordsize="1440,0" path="m2948,436l4388,436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145" w:after="0"/>
        <w:ind w:left="1808" w:right="1522" w:firstLine="0"/>
        <w:jc w:val="both"/>
        <w:rPr>
          <w:sz w:val="14"/>
        </w:rPr>
      </w:pPr>
      <w:r>
        <w:rPr>
          <w:color w:val="1B377C"/>
          <w:w w:val="105"/>
          <w:sz w:val="14"/>
        </w:rPr>
        <w:t>Pokud jsou v dokumentu používány pojmy ředitel, učitel, žák aj., rozumí se tím pedagogická kategorie nebo označení profesní skupiny, tj. ředitel i ředitelka, učitel i učitelka, žák i žákyně atd. I přes volbu mužského rodu dokument respektuje rovnost pohlaví.</w: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0" w:after="0"/>
        <w:ind w:left="1808" w:right="1534" w:firstLine="0"/>
        <w:jc w:val="both"/>
        <w:rPr>
          <w:sz w:val="14"/>
        </w:rPr>
      </w:pPr>
      <w:r>
        <w:rPr>
          <w:color w:val="1B377C"/>
          <w:w w:val="105"/>
          <w:sz w:val="14"/>
        </w:rPr>
        <w:t>Plán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podpory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pohybu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dětí,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žáků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studentů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ve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školách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školských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zařízeních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státní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politiky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školního a vysokoškolského sportu pro období 2024–2028. Praha: MŠMT, 2024.</w:t>
      </w:r>
    </w:p>
    <w:p>
      <w:pPr>
        <w:spacing w:after="0" w:line="343" w:lineRule="auto"/>
        <w:jc w:val="both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line="278" w:lineRule="auto" w:before="103"/>
        <w:ind w:left="1808" w:right="1399"/>
      </w:pPr>
      <w:r>
        <w:rPr>
          <w:color w:val="1B377C"/>
          <w:w w:val="105"/>
        </w:rPr>
        <w:t>umístěny specializované jazykové učebny. Kabinety pro vyučující jednotlivých předmětů jsou umístěny ve všech patrech. V suterénu jsou šatní skříňky pro žáky 1. i 2. stupně.</w:t>
      </w:r>
    </w:p>
    <w:p>
      <w:pPr>
        <w:pStyle w:val="BodyText"/>
        <w:spacing w:line="278" w:lineRule="auto" w:before="140"/>
        <w:ind w:left="1808" w:right="1399"/>
      </w:pPr>
      <w:r>
        <w:rPr>
          <w:color w:val="1B377C"/>
          <w:w w:val="105"/>
        </w:rPr>
        <w:t>Všechny učebny jsou bezpečné, prostorné a dobře osvětlené, aby poskytovaly optimální prostředí pro výuku a pohodu žáků. Dbáme na to, aby prostory kmenových třid i kabinety učitelů měly srovnatelné vybavení. V prostorách školy je řada relaxačních zón pro</w:t>
      </w:r>
    </w:p>
    <w:p>
      <w:pPr>
        <w:pStyle w:val="BodyText"/>
        <w:spacing w:line="278" w:lineRule="auto"/>
        <w:ind w:left="1808" w:right="1590"/>
      </w:pPr>
      <w:r>
        <w:rPr>
          <w:color w:val="1B377C"/>
          <w:w w:val="105"/>
        </w:rPr>
        <w:t>žáky i vyučující, v přízemí školy je automat na zdravé (neslazené) nápoje.</w:t>
      </w:r>
      <w:r>
        <w:rPr>
          <w:color w:val="1B377C"/>
          <w:w w:val="105"/>
          <w:position w:val="6"/>
          <w:sz w:val="10"/>
        </w:rPr>
        <w:t>5</w:t>
      </w:r>
      <w:r>
        <w:rPr>
          <w:color w:val="1B377C"/>
          <w:spacing w:val="27"/>
          <w:w w:val="105"/>
          <w:position w:val="6"/>
          <w:sz w:val="10"/>
        </w:rPr>
        <w:t> </w:t>
      </w:r>
      <w:r>
        <w:rPr>
          <w:color w:val="1B377C"/>
          <w:w w:val="105"/>
        </w:rPr>
        <w:t>Vstup žáků</w:t>
      </w:r>
      <w:r>
        <w:rPr>
          <w:color w:val="1B377C"/>
          <w:w w:val="105"/>
        </w:rPr>
        <w:t> a zaměstnanců školy je zabezpečen čipovými kartami. Vstup jiných dospělých do školy je možný přes samostatný vchod, který je zabezpečen kamerovým a komunikačním </w:t>
      </w:r>
      <w:r>
        <w:rPr>
          <w:color w:val="1B377C"/>
          <w:spacing w:val="-2"/>
          <w:w w:val="105"/>
        </w:rPr>
        <w:t>systémem.</w:t>
      </w:r>
    </w:p>
    <w:p>
      <w:pPr>
        <w:pStyle w:val="BodyText"/>
        <w:spacing w:line="278" w:lineRule="auto" w:before="139"/>
        <w:ind w:left="1808" w:right="1201"/>
        <w:rPr>
          <w:sz w:val="10"/>
        </w:rPr>
      </w:pPr>
      <w:r>
        <w:rPr>
          <w:color w:val="1B377C"/>
        </w:rPr>
        <w:t>Ve</w:t>
      </w:r>
      <w:r>
        <w:rPr>
          <w:color w:val="1B377C"/>
          <w:spacing w:val="19"/>
        </w:rPr>
        <w:t> </w:t>
      </w:r>
      <w:r>
        <w:rPr>
          <w:color w:val="1B377C"/>
        </w:rPr>
        <w:t>druhé</w:t>
      </w:r>
      <w:r>
        <w:rPr>
          <w:color w:val="1B377C"/>
          <w:spacing w:val="19"/>
        </w:rPr>
        <w:t> </w:t>
      </w:r>
      <w:r>
        <w:rPr>
          <w:color w:val="1B377C"/>
        </w:rPr>
        <w:t>budově</w:t>
      </w:r>
      <w:r>
        <w:rPr>
          <w:color w:val="1B377C"/>
          <w:spacing w:val="19"/>
        </w:rPr>
        <w:t> </w:t>
      </w:r>
      <w:r>
        <w:rPr>
          <w:color w:val="1B377C"/>
        </w:rPr>
        <w:t>je</w:t>
      </w:r>
      <w:r>
        <w:rPr>
          <w:color w:val="1B377C"/>
          <w:spacing w:val="19"/>
        </w:rPr>
        <w:t> </w:t>
      </w:r>
      <w:r>
        <w:rPr>
          <w:color w:val="1B377C"/>
        </w:rPr>
        <w:t>umístěna</w:t>
      </w:r>
      <w:r>
        <w:rPr>
          <w:color w:val="1B377C"/>
          <w:spacing w:val="19"/>
        </w:rPr>
        <w:t> </w:t>
      </w:r>
      <w:r>
        <w:rPr>
          <w:color w:val="1B377C"/>
        </w:rPr>
        <w:t>ŠD,</w:t>
      </w:r>
      <w:r>
        <w:rPr>
          <w:color w:val="1B377C"/>
          <w:spacing w:val="19"/>
        </w:rPr>
        <w:t> </w:t>
      </w:r>
      <w:r>
        <w:rPr>
          <w:color w:val="1B377C"/>
        </w:rPr>
        <w:t>kterou</w:t>
      </w:r>
      <w:r>
        <w:rPr>
          <w:color w:val="1B377C"/>
          <w:spacing w:val="19"/>
        </w:rPr>
        <w:t> </w:t>
      </w:r>
      <w:r>
        <w:rPr>
          <w:color w:val="1B377C"/>
        </w:rPr>
        <w:t>navštěvují</w:t>
      </w:r>
      <w:r>
        <w:rPr>
          <w:color w:val="1B377C"/>
          <w:spacing w:val="19"/>
        </w:rPr>
        <w:t> </w:t>
      </w:r>
      <w:r>
        <w:rPr>
          <w:color w:val="1B377C"/>
        </w:rPr>
        <w:t>žáci</w:t>
      </w:r>
      <w:r>
        <w:rPr>
          <w:color w:val="1B377C"/>
          <w:spacing w:val="19"/>
        </w:rPr>
        <w:t> </w:t>
      </w:r>
      <w:r>
        <w:rPr>
          <w:color w:val="1B377C"/>
        </w:rPr>
        <w:t>1.</w:t>
      </w:r>
      <w:r>
        <w:rPr>
          <w:color w:val="1B377C"/>
          <w:spacing w:val="19"/>
        </w:rPr>
        <w:t> </w:t>
      </w:r>
      <w:r>
        <w:rPr>
          <w:color w:val="1B377C"/>
        </w:rPr>
        <w:t>stupně,</w:t>
      </w:r>
      <w:r>
        <w:rPr>
          <w:color w:val="1B377C"/>
          <w:spacing w:val="19"/>
        </w:rPr>
        <w:t> </w:t>
      </w:r>
      <w:r>
        <w:rPr>
          <w:color w:val="1B377C"/>
        </w:rPr>
        <w:t>a</w:t>
      </w:r>
      <w:r>
        <w:rPr>
          <w:color w:val="1B377C"/>
          <w:spacing w:val="19"/>
        </w:rPr>
        <w:t> </w:t>
      </w:r>
      <w:r>
        <w:rPr>
          <w:color w:val="1B377C"/>
        </w:rPr>
        <w:t>školní</w:t>
      </w:r>
      <w:r>
        <w:rPr>
          <w:color w:val="1B377C"/>
          <w:spacing w:val="19"/>
        </w:rPr>
        <w:t> </w:t>
      </w:r>
      <w:r>
        <w:rPr>
          <w:color w:val="1B377C"/>
        </w:rPr>
        <w:t>jídelna</w:t>
      </w:r>
      <w:r>
        <w:rPr>
          <w:color w:val="1B377C"/>
          <w:spacing w:val="19"/>
        </w:rPr>
        <w:t> </w:t>
      </w:r>
      <w:r>
        <w:rPr>
          <w:color w:val="1B377C"/>
        </w:rPr>
        <w:t>(ŠJ),</w:t>
      </w:r>
      <w:r>
        <w:rPr>
          <w:color w:val="1B377C"/>
          <w:spacing w:val="19"/>
        </w:rPr>
        <w:t> </w:t>
      </w:r>
      <w:r>
        <w:rPr>
          <w:color w:val="1B377C"/>
        </w:rPr>
        <w:t>kde se</w:t>
      </w:r>
      <w:r>
        <w:rPr>
          <w:color w:val="1B377C"/>
          <w:spacing w:val="36"/>
        </w:rPr>
        <w:t> </w:t>
      </w:r>
      <w:r>
        <w:rPr>
          <w:color w:val="1B377C"/>
        </w:rPr>
        <w:t>stravuje</w:t>
      </w:r>
      <w:r>
        <w:rPr>
          <w:color w:val="1B377C"/>
          <w:spacing w:val="36"/>
        </w:rPr>
        <w:t> </w:t>
      </w:r>
      <w:r>
        <w:rPr>
          <w:color w:val="1B377C"/>
        </w:rPr>
        <w:t>většina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školy.</w:t>
      </w:r>
      <w:r>
        <w:rPr>
          <w:color w:val="1B377C"/>
          <w:spacing w:val="36"/>
        </w:rPr>
        <w:t> </w:t>
      </w:r>
      <w:r>
        <w:rPr>
          <w:color w:val="1B377C"/>
        </w:rPr>
        <w:t>Zákonní</w:t>
      </w:r>
      <w:r>
        <w:rPr>
          <w:color w:val="1B377C"/>
          <w:spacing w:val="36"/>
        </w:rPr>
        <w:t> </w:t>
      </w:r>
      <w:r>
        <w:rPr>
          <w:color w:val="1B377C"/>
        </w:rPr>
        <w:t>zástupci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nebo</w:t>
      </w:r>
      <w:r>
        <w:rPr>
          <w:color w:val="1B377C"/>
          <w:spacing w:val="36"/>
        </w:rPr>
        <w:t> </w:t>
      </w:r>
      <w:r>
        <w:rPr>
          <w:color w:val="1B377C"/>
        </w:rPr>
        <w:t>jimi</w:t>
      </w:r>
      <w:r>
        <w:rPr>
          <w:color w:val="1B377C"/>
          <w:spacing w:val="36"/>
        </w:rPr>
        <w:t> </w:t>
      </w:r>
      <w:r>
        <w:rPr>
          <w:color w:val="1B377C"/>
        </w:rPr>
        <w:t>pověřené</w:t>
      </w:r>
      <w:r>
        <w:rPr>
          <w:color w:val="1B377C"/>
          <w:spacing w:val="36"/>
        </w:rPr>
        <w:t> </w:t>
      </w:r>
      <w:r>
        <w:rPr>
          <w:color w:val="1B377C"/>
        </w:rPr>
        <w:t>osoby</w:t>
      </w:r>
      <w:r>
        <w:rPr>
          <w:color w:val="1B377C"/>
          <w:spacing w:val="36"/>
        </w:rPr>
        <w:t> </w:t>
      </w:r>
      <w:r>
        <w:rPr>
          <w:color w:val="1B377C"/>
        </w:rPr>
        <w:t>mají</w:t>
      </w:r>
      <w:r>
        <w:rPr>
          <w:color w:val="1B377C"/>
          <w:spacing w:val="36"/>
        </w:rPr>
        <w:t> </w:t>
      </w:r>
      <w:r>
        <w:rPr>
          <w:color w:val="1B377C"/>
        </w:rPr>
        <w:t>čipy pro vyvolání žáků ze ŠD. Ve stejné budově je klubovna školního klubu (ŠK), který navštěvují</w:t>
      </w:r>
      <w:r>
        <w:rPr>
          <w:color w:val="1B377C"/>
          <w:spacing w:val="80"/>
        </w:rPr>
        <w:t> </w:t>
      </w:r>
      <w:r>
        <w:rPr>
          <w:color w:val="1B377C"/>
        </w:rPr>
        <w:t>především</w:t>
      </w:r>
      <w:r>
        <w:rPr>
          <w:color w:val="1B377C"/>
          <w:spacing w:val="34"/>
        </w:rPr>
        <w:t> </w:t>
      </w:r>
      <w:r>
        <w:rPr>
          <w:color w:val="1B377C"/>
        </w:rPr>
        <w:t>žáci</w:t>
      </w:r>
      <w:r>
        <w:rPr>
          <w:color w:val="1B377C"/>
          <w:spacing w:val="34"/>
        </w:rPr>
        <w:t> </w:t>
      </w:r>
      <w:r>
        <w:rPr>
          <w:color w:val="1B377C"/>
        </w:rPr>
        <w:t>2.</w:t>
      </w:r>
      <w:r>
        <w:rPr>
          <w:color w:val="1B377C"/>
          <w:spacing w:val="34"/>
        </w:rPr>
        <w:t> </w:t>
      </w:r>
      <w:r>
        <w:rPr>
          <w:color w:val="1B377C"/>
        </w:rPr>
        <w:t>stupně.</w:t>
      </w:r>
      <w:r>
        <w:rPr>
          <w:color w:val="1B377C"/>
          <w:spacing w:val="34"/>
        </w:rPr>
        <w:t> </w:t>
      </w:r>
      <w:r>
        <w:rPr>
          <w:color w:val="1B377C"/>
        </w:rPr>
        <w:t>ŠK</w:t>
      </w:r>
      <w:r>
        <w:rPr>
          <w:color w:val="1B377C"/>
          <w:spacing w:val="34"/>
        </w:rPr>
        <w:t> </w:t>
      </w:r>
      <w:r>
        <w:rPr>
          <w:color w:val="1B377C"/>
        </w:rPr>
        <w:t>využívá</w:t>
      </w:r>
      <w:r>
        <w:rPr>
          <w:color w:val="1B377C"/>
          <w:spacing w:val="34"/>
        </w:rPr>
        <w:t> </w:t>
      </w:r>
      <w:r>
        <w:rPr>
          <w:color w:val="1B377C"/>
        </w:rPr>
        <w:t>i</w:t>
      </w:r>
      <w:r>
        <w:rPr>
          <w:color w:val="1B377C"/>
          <w:spacing w:val="34"/>
        </w:rPr>
        <w:t> </w:t>
      </w:r>
      <w:r>
        <w:rPr>
          <w:color w:val="1B377C"/>
        </w:rPr>
        <w:t>další</w:t>
      </w:r>
      <w:r>
        <w:rPr>
          <w:color w:val="1B377C"/>
          <w:spacing w:val="34"/>
        </w:rPr>
        <w:t> </w:t>
      </w:r>
      <w:r>
        <w:rPr>
          <w:color w:val="1B377C"/>
        </w:rPr>
        <w:t>prostory</w:t>
      </w:r>
      <w:r>
        <w:rPr>
          <w:color w:val="1B377C"/>
          <w:spacing w:val="34"/>
        </w:rPr>
        <w:t> </w:t>
      </w:r>
      <w:r>
        <w:rPr>
          <w:color w:val="1B377C"/>
        </w:rPr>
        <w:t>školy</w:t>
      </w:r>
      <w:r>
        <w:rPr>
          <w:color w:val="1B377C"/>
          <w:spacing w:val="34"/>
        </w:rPr>
        <w:t> </w:t>
      </w:r>
      <w:r>
        <w:rPr>
          <w:color w:val="1B377C"/>
        </w:rPr>
        <w:t>podle</w:t>
      </w:r>
      <w:r>
        <w:rPr>
          <w:color w:val="1B377C"/>
          <w:spacing w:val="34"/>
        </w:rPr>
        <w:t> </w:t>
      </w:r>
      <w:r>
        <w:rPr>
          <w:color w:val="1B377C"/>
        </w:rPr>
        <w:t>obsahu</w:t>
      </w:r>
      <w:r>
        <w:rPr>
          <w:color w:val="1B377C"/>
          <w:spacing w:val="34"/>
        </w:rPr>
        <w:t> </w:t>
      </w:r>
      <w:r>
        <w:rPr>
          <w:color w:val="1B377C"/>
        </w:rPr>
        <w:t>zájmových </w:t>
      </w:r>
      <w:r>
        <w:rPr>
          <w:color w:val="1B377C"/>
          <w:spacing w:val="-2"/>
        </w:rPr>
        <w:t>činností.</w:t>
      </w:r>
      <w:r>
        <w:rPr>
          <w:color w:val="1B377C"/>
          <w:spacing w:val="-2"/>
          <w:position w:val="6"/>
          <w:sz w:val="10"/>
        </w:rPr>
        <w:t>6</w:t>
      </w:r>
    </w:p>
    <w:p>
      <w:pPr>
        <w:spacing w:line="278" w:lineRule="auto" w:before="139"/>
        <w:ind w:left="1808" w:right="1399" w:firstLine="0"/>
        <w:jc w:val="left"/>
        <w:rPr>
          <w:i/>
          <w:sz w:val="18"/>
        </w:rPr>
      </w:pPr>
      <w:r>
        <w:rPr>
          <w:color w:val="1B377C"/>
          <w:w w:val="105"/>
          <w:sz w:val="18"/>
        </w:rPr>
        <w:t>Třetí budova obsahuje dvě tělocvičny, úložný prostor pro sportovní nářadí a náčiní, oddělené šatny i sociální zařízení pro žáky, žákyně a učitele, kabinet TV a zázemí pro správce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hřiště,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který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zaměstnancem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rámci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doplňkové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činnosti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> </w:t>
      </w:r>
      <w:r>
        <w:rPr>
          <w:i/>
          <w:color w:val="4975FC"/>
          <w:w w:val="105"/>
          <w:sz w:val="18"/>
          <w:u w:val="single" w:color="4975FC"/>
        </w:rPr>
        <w:t>(odkazy</w:t>
      </w:r>
      <w:r>
        <w:rPr>
          <w:i/>
          <w:color w:val="4975FC"/>
          <w:spacing w:val="-1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na</w:t>
      </w:r>
      <w:r>
        <w:rPr>
          <w:i/>
          <w:color w:val="4975FC"/>
          <w:spacing w:val="-1"/>
          <w:w w:val="105"/>
          <w:sz w:val="18"/>
          <w:u w:val="single" w:color="4975FC"/>
        </w:rPr>
        <w:t> </w:t>
      </w:r>
      <w:r>
        <w:rPr>
          <w:i/>
          <w:color w:val="4975FC"/>
          <w:spacing w:val="-1"/>
          <w:w w:val="105"/>
          <w:sz w:val="18"/>
          <w:u w:val="none"/>
        </w:rPr>
        <w:t> </w:t>
      </w:r>
      <w:r>
        <w:rPr>
          <w:i/>
          <w:color w:val="4975FC"/>
          <w:w w:val="105"/>
          <w:sz w:val="18"/>
          <w:u w:val="single" w:color="4975FC"/>
        </w:rPr>
        <w:t>fotografie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či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videa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jednotlivých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částí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a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vybavení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školy)</w:t>
      </w:r>
      <w:r>
        <w:rPr>
          <w:i/>
          <w:color w:val="1B377C"/>
          <w:w w:val="105"/>
          <w:sz w:val="18"/>
          <w:u w:val="none"/>
        </w:rPr>
        <w:t>.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16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5"/>
          <w:sz w:val="18"/>
        </w:rPr>
        <w:t> </w:t>
      </w:r>
      <w:r>
        <w:rPr>
          <w:color w:val="1B377C"/>
          <w:sz w:val="18"/>
        </w:rPr>
        <w:t>školy:</w:t>
      </w:r>
      <w:r>
        <w:rPr>
          <w:color w:val="1B377C"/>
          <w:spacing w:val="6"/>
          <w:sz w:val="18"/>
        </w:rPr>
        <w:t> </w:t>
      </w:r>
      <w:r>
        <w:rPr>
          <w:rFonts w:ascii="Courier New" w:hAnsi="Courier New"/>
          <w:color w:val="1B377C"/>
          <w:sz w:val="18"/>
        </w:rPr>
        <w:t>26</w:t>
      </w:r>
      <w:r>
        <w:rPr>
          <w:color w:val="1B377C"/>
          <w:sz w:val="18"/>
        </w:rPr>
        <w:t>0</w:t>
      </w:r>
      <w:r>
        <w:rPr>
          <w:color w:val="1B377C"/>
          <w:spacing w:val="6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7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-7"/>
          <w:sz w:val="18"/>
        </w:rPr>
        <w:t> </w:t>
      </w:r>
      <w:r>
        <w:rPr>
          <w:color w:val="1B377C"/>
          <w:sz w:val="18"/>
        </w:rPr>
        <w:t>ŠD:</w:t>
      </w:r>
      <w:r>
        <w:rPr>
          <w:color w:val="1B377C"/>
          <w:spacing w:val="-6"/>
          <w:sz w:val="18"/>
        </w:rPr>
        <w:t> </w:t>
      </w:r>
      <w:r>
        <w:rPr>
          <w:rFonts w:ascii="Courier New" w:hAnsi="Courier New"/>
          <w:color w:val="1B377C"/>
          <w:sz w:val="18"/>
        </w:rPr>
        <w:t>10</w:t>
      </w:r>
      <w:r>
        <w:rPr>
          <w:color w:val="1B377C"/>
          <w:sz w:val="18"/>
        </w:rPr>
        <w:t>0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7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-6"/>
          <w:sz w:val="18"/>
        </w:rPr>
        <w:t> </w:t>
      </w:r>
      <w:r>
        <w:rPr>
          <w:color w:val="1B377C"/>
          <w:sz w:val="18"/>
        </w:rPr>
        <w:t>ŠK: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80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33" w:after="0"/>
        <w:ind w:left="1779" w:right="0" w:hanging="226"/>
        <w:jc w:val="left"/>
        <w:rPr>
          <w:sz w:val="18"/>
        </w:rPr>
      </w:pPr>
      <w:r>
        <w:rPr>
          <w:color w:val="1B377C"/>
          <w:spacing w:val="-4"/>
          <w:sz w:val="18"/>
        </w:rPr>
        <w:t>Kapacita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ŠJ: </w:t>
      </w:r>
      <w:r>
        <w:rPr>
          <w:rFonts w:ascii="Courier New" w:hAnsi="Courier New"/>
          <w:color w:val="1B377C"/>
          <w:spacing w:val="-4"/>
          <w:sz w:val="18"/>
        </w:rPr>
        <w:t>260</w:t>
      </w:r>
      <w:r>
        <w:rPr>
          <w:rFonts w:ascii="Courier New" w:hAnsi="Courier New"/>
          <w:color w:val="1B377C"/>
          <w:spacing w:val="-60"/>
          <w:sz w:val="18"/>
        </w:rPr>
        <w:t> </w:t>
      </w:r>
      <w:r>
        <w:rPr>
          <w:color w:val="1B377C"/>
          <w:spacing w:val="-4"/>
          <w:sz w:val="18"/>
        </w:rPr>
        <w:t>jídel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4"/>
        <w:ind w:left="1821"/>
      </w:pPr>
      <w:r>
        <w:rPr>
          <w:color w:val="3566FC"/>
          <w:w w:val="110"/>
        </w:rPr>
        <w:t>Zaměření</w:t>
      </w:r>
      <w:r>
        <w:rPr>
          <w:color w:val="3566FC"/>
          <w:spacing w:val="26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210"/>
        <w:ind w:left="1808" w:right="1399"/>
      </w:pPr>
      <w:r>
        <w:rPr>
          <w:color w:val="1B377C"/>
          <w:w w:val="105"/>
        </w:rPr>
        <w:t>Nezaměřujeme se specificky na konkrétní vzdělávací obsah, ale ve shodě s vizí školy podporujeme maximální rozvoj všech žáků podle jejich nadání a zájmu a na jejich všestrannou pohodu při učení. Smyslem je, aby žáci zvládli na co nejlepší úrovni povinný společný obsahový základ, včetně očekávaných výsledků učení (OVU) průřezových</w:t>
      </w:r>
      <w:r>
        <w:rPr>
          <w:color w:val="1B377C"/>
          <w:w w:val="105"/>
        </w:rPr>
        <w:t> témat, klíčových kompetencí a základních gramotností, byli aktivní při učení, rozvíjeli</w:t>
      </w:r>
    </w:p>
    <w:p>
      <w:pPr>
        <w:pStyle w:val="BodyText"/>
        <w:spacing w:line="278" w:lineRule="auto"/>
        <w:ind w:left="1808" w:right="1233"/>
      </w:pPr>
      <w:r>
        <w:rPr>
          <w:color w:val="1B377C"/>
          <w:w w:val="110"/>
        </w:rPr>
        <w:t>své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zájmy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prostřednictvím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volitelných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předmětů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nepovinných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aktivit,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dokázali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uplatnit své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vědomosti,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dovednosti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postoje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každodenním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životě,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cítili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bezpečně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třídním </w:t>
      </w:r>
      <w:r>
        <w:rPr>
          <w:color w:val="1B377C"/>
        </w:rPr>
        <w:t>kolektivu</w:t>
      </w:r>
      <w:r>
        <w:rPr>
          <w:color w:val="1B377C"/>
          <w:spacing w:val="27"/>
        </w:rPr>
        <w:t> </w:t>
      </w:r>
      <w:r>
        <w:rPr>
          <w:color w:val="1B377C"/>
        </w:rPr>
        <w:t>i</w:t>
      </w:r>
      <w:r>
        <w:rPr>
          <w:color w:val="1B377C"/>
          <w:spacing w:val="27"/>
        </w:rPr>
        <w:t> </w:t>
      </w:r>
      <w:r>
        <w:rPr>
          <w:color w:val="1B377C"/>
        </w:rPr>
        <w:t>ve</w:t>
      </w:r>
      <w:r>
        <w:rPr>
          <w:color w:val="1B377C"/>
          <w:spacing w:val="27"/>
        </w:rPr>
        <w:t> </w:t>
      </w:r>
      <w:r>
        <w:rPr>
          <w:color w:val="1B377C"/>
        </w:rPr>
        <w:t>škole,</w:t>
      </w:r>
      <w:r>
        <w:rPr>
          <w:color w:val="1B377C"/>
          <w:spacing w:val="27"/>
        </w:rPr>
        <w:t> </w:t>
      </w:r>
      <w:r>
        <w:rPr>
          <w:color w:val="1B377C"/>
        </w:rPr>
        <w:t>vzájemně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podporovali,</w:t>
      </w:r>
      <w:r>
        <w:rPr>
          <w:color w:val="1B377C"/>
          <w:spacing w:val="27"/>
        </w:rPr>
        <w:t> </w:t>
      </w:r>
      <w:r>
        <w:rPr>
          <w:color w:val="1B377C"/>
        </w:rPr>
        <w:t>ohleduplně</w:t>
      </w:r>
      <w:r>
        <w:rPr>
          <w:color w:val="1B377C"/>
          <w:spacing w:val="27"/>
        </w:rPr>
        <w:t> </w:t>
      </w:r>
      <w:r>
        <w:rPr>
          <w:color w:val="1B377C"/>
        </w:rPr>
        <w:t>a</w:t>
      </w:r>
      <w:r>
        <w:rPr>
          <w:color w:val="1B377C"/>
          <w:spacing w:val="27"/>
        </w:rPr>
        <w:t> </w:t>
      </w:r>
      <w:r>
        <w:rPr>
          <w:color w:val="1B377C"/>
        </w:rPr>
        <w:t>s</w:t>
      </w:r>
      <w:r>
        <w:rPr>
          <w:color w:val="1B377C"/>
          <w:spacing w:val="27"/>
        </w:rPr>
        <w:t> </w:t>
      </w:r>
      <w:r>
        <w:rPr>
          <w:color w:val="1B377C"/>
        </w:rPr>
        <w:t>respektem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chovali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sobě </w:t>
      </w:r>
      <w:r>
        <w:rPr>
          <w:color w:val="1B377C"/>
          <w:w w:val="110"/>
        </w:rPr>
        <w:t>navzájem,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přírodě,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kultuře,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osobnímu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společnému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majetku.</w:t>
      </w:r>
    </w:p>
    <w:p>
      <w:pPr>
        <w:pStyle w:val="BodyText"/>
        <w:spacing w:line="278" w:lineRule="auto" w:before="139"/>
        <w:ind w:left="1808" w:right="1233"/>
      </w:pPr>
      <w:r>
        <w:rPr>
          <w:color w:val="1B377C"/>
          <w:w w:val="105"/>
        </w:rPr>
        <w:t>Individuálním potřebám žáků přizpůsobujeme dílčí cíle, vzdělávací strategie i nabídku vzdělávacího obsahu ve formě volitelných aktivit vytvářených z disponibilní časové dotace. Usilujeme o vytváření rovných podmínek a příležitostí pro všechny žáky a o jejich cílenou motivaci k učení tak, aby každý mohl zažít úspěch v učení i uspokojení ze spolupráce, aby žáci získávali pozitivní zkušenosti s učením (chtěli se učit) a nabývali důvěru ve vlastní schopnosti (zvyšovali své sebevědomí). Při vzdělávání žaků respektujeme odlišnosti jednotlivých žáků i rozmanitost jejich vzdělávacích potřeb a možností, především u žáků</w:t>
      </w:r>
    </w:p>
    <w:p>
      <w:pPr>
        <w:pStyle w:val="BodyText"/>
        <w:spacing w:line="206" w:lineRule="exact"/>
        <w:ind w:left="1808"/>
      </w:pPr>
      <w:r>
        <w:rPr>
          <w:color w:val="1B377C"/>
          <w:w w:val="105"/>
        </w:rPr>
        <w:t>s přiznanými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podpůrnými opatřeními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(PPO) 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žáků </w:t>
      </w:r>
      <w:r>
        <w:rPr>
          <w:color w:val="1B377C"/>
          <w:spacing w:val="-2"/>
          <w:w w:val="105"/>
        </w:rPr>
        <w:t>nadaných.</w:t>
      </w:r>
    </w:p>
    <w:p>
      <w:pPr>
        <w:pStyle w:val="BodyText"/>
        <w:spacing w:line="278" w:lineRule="auto" w:before="173"/>
        <w:ind w:left="1808" w:right="1233"/>
      </w:pPr>
      <w:r>
        <w:rPr>
          <w:color w:val="1B377C"/>
          <w:w w:val="105"/>
        </w:rPr>
        <w:t>V práci učitelů uplatňujeme týmovou spolupráci, průběžné vzdělávání, sdílení zkušeností, vzájemnou pomoc a podporu. Učitelé, ale i další zaměstnanci přispívají k dobrým vztahům ve škole, při jednání se zákonnými zástupci žáků a s partnery školy. Usilují o vytváření příznivého a bezpečného prostředí ve škole.</w:t>
      </w: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1872000</wp:posOffset>
                </wp:positionH>
                <wp:positionV relativeFrom="paragraph">
                  <wp:posOffset>285688</wp:posOffset>
                </wp:positionV>
                <wp:extent cx="914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2.49514pt;width:72pt;height:.1pt;mso-position-horizontal-relative:page;mso-position-vertical-relative:paragraph;z-index:-15721984;mso-wrap-distance-left:0;mso-wrap-distance-right:0" id="docshape16" coordorigin="2948,450" coordsize="1440,0" path="m2948,450l4388,45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145" w:after="0"/>
        <w:ind w:left="1808" w:right="1502" w:firstLine="0"/>
        <w:jc w:val="left"/>
        <w:rPr>
          <w:sz w:val="14"/>
        </w:rPr>
      </w:pPr>
      <w:r>
        <w:rPr>
          <w:color w:val="1B377C"/>
          <w:w w:val="105"/>
          <w:sz w:val="14"/>
        </w:rPr>
        <w:t>Podrobnější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informace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prostorovým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materiálním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podmínkám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školy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jsou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kapitole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1.3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Vize,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kultura a prostředí školy a na webu školy – Prostorové a materiální podmínky školy.</w: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0" w:after="0"/>
        <w:ind w:left="1808" w:right="1508" w:firstLine="0"/>
        <w:jc w:val="left"/>
        <w:rPr>
          <w:sz w:val="14"/>
        </w:rPr>
      </w:pPr>
      <w:r>
        <w:rPr>
          <w:color w:val="1B377C"/>
          <w:w w:val="105"/>
          <w:sz w:val="14"/>
        </w:rPr>
        <w:t>ŠVP ŠD a ŠK je přílohou tohoto ŠVP. Aktuální přehled činností v daném školním roce je na </w:t>
      </w:r>
      <w:r>
        <w:rPr>
          <w:color w:val="4975FC"/>
          <w:w w:val="105"/>
          <w:sz w:val="14"/>
        </w:rPr>
        <w:t>webu školy </w:t>
      </w:r>
      <w:r>
        <w:rPr>
          <w:color w:val="1B377C"/>
          <w:w w:val="105"/>
          <w:sz w:val="14"/>
        </w:rPr>
        <w:t>– Školní družina / Školní klub.</w:t>
      </w:r>
    </w:p>
    <w:p>
      <w:pPr>
        <w:spacing w:after="0" w:line="343" w:lineRule="auto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778" w:val="left" w:leader="none"/>
        </w:tabs>
        <w:spacing w:line="240" w:lineRule="auto" w:before="72" w:after="0"/>
        <w:ind w:left="778" w:right="0" w:hanging="671"/>
        <w:jc w:val="left"/>
      </w:pPr>
      <w:bookmarkStart w:name="1.3 Vize, kultura a prostředí školy" w:id="5"/>
      <w:bookmarkEnd w:id="5"/>
      <w:r>
        <w:rPr/>
      </w:r>
      <w:bookmarkStart w:name="1.3.1 Základní představa o vzdělávání " w:id="6"/>
      <w:bookmarkEnd w:id="6"/>
      <w:r>
        <w:rPr/>
      </w:r>
      <w:bookmarkStart w:name="_bookmark2" w:id="7"/>
      <w:bookmarkEnd w:id="7"/>
      <w:r>
        <w:rPr/>
      </w:r>
      <w:r>
        <w:rPr>
          <w:color w:val="3566FC"/>
          <w:spacing w:val="-4"/>
          <w:w w:val="110"/>
        </w:rPr>
        <w:t>Vize,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kultura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a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prostředí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472;mso-wrap-distance-left:0;mso-wrap-distance-right:0" id="docshape17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2"/>
          <w:numId w:val="2"/>
        </w:numPr>
        <w:tabs>
          <w:tab w:pos="753" w:val="left" w:leader="none"/>
        </w:tabs>
        <w:spacing w:line="240" w:lineRule="auto" w:before="184" w:after="0"/>
        <w:ind w:left="753" w:right="0" w:hanging="646"/>
        <w:jc w:val="left"/>
      </w:pPr>
      <w:r>
        <w:rPr>
          <w:color w:val="3566FC"/>
          <w:w w:val="110"/>
        </w:rPr>
        <w:t>Základní</w:t>
      </w:r>
      <w:r>
        <w:rPr>
          <w:color w:val="3566FC"/>
          <w:spacing w:val="-7"/>
          <w:w w:val="110"/>
        </w:rPr>
        <w:t> </w:t>
      </w:r>
      <w:r>
        <w:rPr>
          <w:color w:val="3566FC"/>
          <w:w w:val="110"/>
        </w:rPr>
        <w:t>představa</w:t>
      </w:r>
      <w:r>
        <w:rPr>
          <w:color w:val="3566FC"/>
          <w:spacing w:val="-6"/>
          <w:w w:val="110"/>
        </w:rPr>
        <w:t> </w:t>
      </w:r>
      <w:r>
        <w:rPr>
          <w:color w:val="3566FC"/>
          <w:w w:val="110"/>
        </w:rPr>
        <w:t>o</w:t>
      </w:r>
      <w:r>
        <w:rPr>
          <w:color w:val="3566FC"/>
          <w:spacing w:val="-6"/>
          <w:w w:val="110"/>
        </w:rPr>
        <w:t> </w:t>
      </w:r>
      <w:r>
        <w:rPr>
          <w:color w:val="3566FC"/>
          <w:spacing w:val="-2"/>
          <w:w w:val="110"/>
        </w:rPr>
        <w:t>vzdělávání</w:t>
      </w:r>
    </w:p>
    <w:p>
      <w:pPr>
        <w:pStyle w:val="Heading4"/>
        <w:spacing w:before="341"/>
      </w:pPr>
      <w:r>
        <w:rPr>
          <w:color w:val="3566FC"/>
          <w:w w:val="110"/>
        </w:rPr>
        <w:t>Mise</w:t>
      </w:r>
      <w:r>
        <w:rPr>
          <w:color w:val="3566FC"/>
          <w:spacing w:val="-2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line="278" w:lineRule="auto" w:before="178"/>
        <w:ind w:left="1808" w:right="1233"/>
      </w:pPr>
      <w:r>
        <w:rPr>
          <w:color w:val="1B377C"/>
          <w:w w:val="105"/>
        </w:rPr>
        <w:t>Vzdělávání na naší škole stavíme na individuálních předpokladech a možnostech každého </w:t>
      </w:r>
      <w:r>
        <w:rPr>
          <w:color w:val="1B377C"/>
          <w:spacing w:val="-2"/>
          <w:w w:val="105"/>
        </w:rPr>
        <w:t>žáka.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139" w:after="0"/>
        <w:ind w:left="1807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Posláním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vzdělávat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všechny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–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poskytovat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jim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kvalitní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vzdělání.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33" w:after="0"/>
        <w:ind w:left="1808" w:right="1328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Podporujeme všeobecné vzdělání v povinných vyučovacích předmětů a volitelných aktivit podporujících a rozvíjejících zájmy žáků v souladu s cíli základního vzdělávání.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0" w:after="0"/>
        <w:ind w:left="1808" w:right="1440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Vytváříme podmínky pro aktivní a smysluplné vzdělávání. Rozvoj vědomostí, dovedností a postojů žáků propojujeme s praktickými situacemi vhodnými pro další studium</w:t>
      </w:r>
    </w:p>
    <w:p>
      <w:pPr>
        <w:pStyle w:val="BodyText"/>
        <w:spacing w:line="207" w:lineRule="exact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úspěšný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osobní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profesní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život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současném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světě.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33" w:after="0"/>
        <w:ind w:left="1808" w:right="1398" w:hanging="256"/>
        <w:jc w:val="left"/>
        <w:rPr>
          <w:sz w:val="18"/>
        </w:rPr>
      </w:pPr>
      <w:r>
        <w:rPr>
          <w:color w:val="1B377C"/>
          <w:w w:val="105"/>
          <w:sz w:val="18"/>
        </w:rPr>
        <w:t>Klademe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důraz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příjemné,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zdravé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bezpečné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prostředí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učení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vztahy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škole, které se vyznačují otevřeností, respektem, vstřícností a spoluprací.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4"/>
      </w:pPr>
      <w:r>
        <w:rPr>
          <w:color w:val="3566FC"/>
          <w:w w:val="110"/>
        </w:rPr>
        <w:t>Vize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line="278" w:lineRule="auto" w:before="178"/>
        <w:ind w:left="1808" w:right="1810"/>
      </w:pPr>
      <w:r>
        <w:rPr>
          <w:color w:val="1B377C"/>
          <w:w w:val="105"/>
        </w:rPr>
        <w:t>V rámci aktualizovaného konceptu kompetenčního vzdělávání, rozvoje kultury školy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a inovace vzdělávacího obsahu s důrazem na individuální rozvoj žáků a motivační</w:t>
      </w:r>
    </w:p>
    <w:p>
      <w:pPr>
        <w:pStyle w:val="BodyText"/>
        <w:spacing w:line="224" w:lineRule="exact"/>
        <w:ind w:left="1808"/>
      </w:pPr>
      <w:r>
        <w:rPr>
          <w:color w:val="1B377C"/>
        </w:rPr>
        <w:t>hodnocení</w:t>
      </w:r>
      <w:r>
        <w:rPr>
          <w:color w:val="1B377C"/>
          <w:spacing w:val="11"/>
        </w:rPr>
        <w:t> </w:t>
      </w:r>
      <w:r>
        <w:rPr>
          <w:color w:val="1B377C"/>
        </w:rPr>
        <w:t>výsledků</w:t>
      </w:r>
      <w:r>
        <w:rPr>
          <w:color w:val="1B377C"/>
          <w:spacing w:val="10"/>
        </w:rPr>
        <w:t> </w:t>
      </w:r>
      <w:r>
        <w:rPr>
          <w:color w:val="1B377C"/>
        </w:rPr>
        <w:t>vzdělávání</w:t>
      </w:r>
      <w:r>
        <w:rPr>
          <w:color w:val="1B377C"/>
          <w:spacing w:val="11"/>
        </w:rPr>
        <w:t> </w:t>
      </w:r>
      <w:r>
        <w:rPr>
          <w:color w:val="1B377C"/>
        </w:rPr>
        <w:t>usilujeme</w:t>
      </w:r>
      <w:r>
        <w:rPr>
          <w:color w:val="1B377C"/>
          <w:spacing w:val="11"/>
        </w:rPr>
        <w:t> </w:t>
      </w:r>
      <w:r>
        <w:rPr>
          <w:color w:val="1B377C"/>
        </w:rPr>
        <w:t>o</w:t>
      </w:r>
      <w:r>
        <w:rPr>
          <w:color w:val="1B377C"/>
          <w:spacing w:val="11"/>
        </w:rPr>
        <w:t> </w:t>
      </w:r>
      <w:r>
        <w:rPr>
          <w:rFonts w:ascii="Arial Black" w:hAnsi="Arial Black"/>
          <w:color w:val="1B377C"/>
        </w:rPr>
        <w:t>naplňování</w:t>
      </w:r>
      <w:r>
        <w:rPr>
          <w:rFonts w:ascii="Arial Black" w:hAnsi="Arial Black"/>
          <w:color w:val="1B377C"/>
          <w:spacing w:val="1"/>
        </w:rPr>
        <w:t> </w:t>
      </w:r>
      <w:r>
        <w:rPr>
          <w:color w:val="1B377C"/>
        </w:rPr>
        <w:t>těchto</w:t>
      </w:r>
      <w:r>
        <w:rPr>
          <w:color w:val="1B377C"/>
          <w:spacing w:val="11"/>
        </w:rPr>
        <w:t> </w:t>
      </w:r>
      <w:r>
        <w:rPr>
          <w:rFonts w:ascii="Arial Black" w:hAnsi="Arial Black"/>
          <w:color w:val="1B377C"/>
        </w:rPr>
        <w:t>vizí</w:t>
      </w:r>
      <w:r>
        <w:rPr>
          <w:rFonts w:ascii="Arial Black" w:hAnsi="Arial Black"/>
          <w:color w:val="1B377C"/>
          <w:spacing w:val="1"/>
        </w:rPr>
        <w:t> </w:t>
      </w:r>
      <w:r>
        <w:rPr>
          <w:color w:val="1B377C"/>
        </w:rPr>
        <w:t>–</w:t>
      </w:r>
      <w:r>
        <w:rPr>
          <w:color w:val="1B377C"/>
          <w:spacing w:val="11"/>
        </w:rPr>
        <w:t> </w:t>
      </w:r>
      <w:r>
        <w:rPr>
          <w:color w:val="1B377C"/>
        </w:rPr>
        <w:t>představ</w:t>
      </w:r>
      <w:r>
        <w:rPr>
          <w:color w:val="1B377C"/>
          <w:spacing w:val="11"/>
        </w:rPr>
        <w:t> </w:t>
      </w:r>
      <w:r>
        <w:rPr>
          <w:color w:val="1B377C"/>
        </w:rPr>
        <w:t>o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vzdělávání</w:t>
      </w:r>
    </w:p>
    <w:p>
      <w:pPr>
        <w:pStyle w:val="BodyText"/>
        <w:spacing w:before="15"/>
        <w:ind w:left="1808"/>
      </w:pPr>
      <w:r>
        <w:rPr>
          <w:color w:val="1B377C"/>
          <w:w w:val="105"/>
        </w:rPr>
        <w:t>na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naší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škole: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6" w:lineRule="auto" w:before="144" w:after="0"/>
        <w:ind w:left="1808" w:right="1200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Vytvářet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koncept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učící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kde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základem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7"/>
          <w:w w:val="105"/>
          <w:sz w:val="18"/>
        </w:rPr>
        <w:t> </w:t>
      </w:r>
      <w:r>
        <w:rPr>
          <w:rFonts w:ascii="Arial Black" w:hAnsi="Arial Black"/>
          <w:color w:val="1B377C"/>
          <w:w w:val="105"/>
          <w:sz w:val="18"/>
        </w:rPr>
        <w:t>vzdělávání</w:t>
      </w:r>
      <w:r>
        <w:rPr>
          <w:rFonts w:ascii="Arial Black" w:hAnsi="Arial Black"/>
          <w:color w:val="1B377C"/>
          <w:spacing w:val="-16"/>
          <w:w w:val="105"/>
          <w:sz w:val="18"/>
        </w:rPr>
        <w:t> </w:t>
      </w:r>
      <w:r>
        <w:rPr>
          <w:rFonts w:ascii="Arial Black" w:hAnsi="Arial Black"/>
          <w:color w:val="1B377C"/>
          <w:w w:val="105"/>
          <w:sz w:val="18"/>
        </w:rPr>
        <w:t>žáků</w:t>
      </w:r>
      <w:r>
        <w:rPr>
          <w:rFonts w:ascii="Arial Black" w:hAnsi="Arial Black"/>
          <w:color w:val="1B377C"/>
          <w:spacing w:val="-16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úrovni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jejich individuálních předpokladů a možností – se snahou dosahovat jejich osobního maxima, snižovat rozdíly mezi žáky při osvojování povinného společného základu a motivovat je pro aktivní celoživotní učení. Vzdělávání realizovat v povinných vyučovacích předmětech i ve volitelných aktivitách rozvíjejících nadání a zájmy žáků, které na sebe v obsahu i metodách výuky navazují. Využívat ve vzdělávání co nejvíce praktických činností, situací, lidských výtvorů a přírodních zajímavostí, které nabízí blízké okolí školy. Propojovat formální vzdělávání s neformálním a výsledky neformálního vzdělávání akceptovat. Umožnit žákům účast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procesu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plánování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realizace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vzdělávacího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obsahu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procesu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hodnocení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výsledků vzdělávání, umožnit jim převzít větší kontrolu nad vlastním učením.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19" w:lineRule="exact" w:before="0" w:after="0"/>
        <w:ind w:left="1807" w:right="0" w:hanging="255"/>
        <w:jc w:val="left"/>
        <w:rPr>
          <w:sz w:val="18"/>
        </w:rPr>
      </w:pPr>
      <w:r>
        <w:rPr>
          <w:color w:val="1B377C"/>
          <w:sz w:val="18"/>
        </w:rPr>
        <w:t>Kvalitu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vzdělávání</w:t>
      </w:r>
      <w:r>
        <w:rPr>
          <w:color w:val="1B377C"/>
          <w:spacing w:val="8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chceme</w:t>
      </w:r>
      <w:r>
        <w:rPr>
          <w:color w:val="1B377C"/>
          <w:spacing w:val="8"/>
          <w:sz w:val="18"/>
        </w:rPr>
        <w:t> </w:t>
      </w:r>
      <w:r>
        <w:rPr>
          <w:color w:val="1B377C"/>
          <w:sz w:val="18"/>
        </w:rPr>
        <w:t>podporovat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průběžným</w:t>
      </w:r>
      <w:r>
        <w:rPr>
          <w:color w:val="1B377C"/>
          <w:spacing w:val="8"/>
          <w:sz w:val="18"/>
        </w:rPr>
        <w:t> </w:t>
      </w:r>
      <w:r>
        <w:rPr>
          <w:rFonts w:ascii="Arial Black" w:hAnsi="Arial Black"/>
          <w:color w:val="1B377C"/>
          <w:sz w:val="18"/>
        </w:rPr>
        <w:t>vzděláváním</w:t>
      </w:r>
      <w:r>
        <w:rPr>
          <w:rFonts w:ascii="Arial Black" w:hAnsi="Arial Black"/>
          <w:color w:val="1B377C"/>
          <w:spacing w:val="-3"/>
          <w:sz w:val="18"/>
        </w:rPr>
        <w:t> </w:t>
      </w:r>
      <w:r>
        <w:rPr>
          <w:rFonts w:ascii="Arial Black" w:hAnsi="Arial Black"/>
          <w:color w:val="1B377C"/>
          <w:sz w:val="18"/>
        </w:rPr>
        <w:t>učitelů</w:t>
      </w:r>
      <w:r>
        <w:rPr>
          <w:rFonts w:ascii="Arial Black" w:hAnsi="Arial Black"/>
          <w:color w:val="1B377C"/>
          <w:spacing w:val="-2"/>
          <w:sz w:val="18"/>
        </w:rPr>
        <w:t> </w:t>
      </w:r>
      <w:r>
        <w:rPr>
          <w:color w:val="1B377C"/>
          <w:sz w:val="18"/>
        </w:rPr>
        <w:t>v</w:t>
      </w:r>
      <w:r>
        <w:rPr>
          <w:color w:val="1B377C"/>
          <w:spacing w:val="7"/>
          <w:sz w:val="18"/>
        </w:rPr>
        <w:t> </w:t>
      </w:r>
      <w:r>
        <w:rPr>
          <w:color w:val="1B377C"/>
          <w:spacing w:val="-2"/>
          <w:sz w:val="18"/>
        </w:rPr>
        <w:t>oblastech</w:t>
      </w:r>
    </w:p>
    <w:p>
      <w:pPr>
        <w:pStyle w:val="BodyText"/>
        <w:spacing w:line="278" w:lineRule="auto" w:before="15"/>
        <w:ind w:left="1808" w:right="1201"/>
      </w:pPr>
      <w:r>
        <w:rPr>
          <w:color w:val="1B377C"/>
          <w:w w:val="105"/>
        </w:rPr>
        <w:t>plánování výuky, rozvoje a hodnocení klíčových kompetencí, základních gramotností, průřezových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témat,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předmětových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vědomostí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dovedností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propojování</w:t>
      </w:r>
      <w:r>
        <w:rPr>
          <w:color w:val="1B377C"/>
          <w:w w:val="105"/>
        </w:rPr>
        <w:t> formálního a neformálního vzdělávání. Stavět na užší týmové spolupráci učitelů, na průběžném předávání zkušeností, reflexi výsledků vlastní práce a vzájemném projednávání konkrétních vzdělávacích problémů.</w:t>
      </w:r>
    </w:p>
    <w:p>
      <w:pPr>
        <w:pStyle w:val="ListParagraph"/>
        <w:numPr>
          <w:ilvl w:val="3"/>
          <w:numId w:val="2"/>
        </w:numPr>
        <w:tabs>
          <w:tab w:pos="255" w:val="left" w:leader="none"/>
        </w:tabs>
        <w:spacing w:line="224" w:lineRule="exact" w:before="0" w:after="0"/>
        <w:ind w:left="255" w:right="1986" w:hanging="255"/>
        <w:jc w:val="right"/>
        <w:rPr>
          <w:sz w:val="18"/>
        </w:rPr>
      </w:pPr>
      <w:r>
        <w:rPr>
          <w:color w:val="1B377C"/>
          <w:spacing w:val="-2"/>
          <w:sz w:val="18"/>
        </w:rPr>
        <w:t>Vytvářet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atmosféru</w:t>
      </w:r>
      <w:r>
        <w:rPr>
          <w:color w:val="1B377C"/>
          <w:spacing w:val="-4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podněcujících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motivujících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vztahů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ve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škole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založených</w:t>
      </w:r>
      <w:r>
        <w:rPr>
          <w:color w:val="1B377C"/>
          <w:spacing w:val="-5"/>
          <w:sz w:val="18"/>
        </w:rPr>
        <w:t> na</w:t>
      </w:r>
    </w:p>
    <w:p>
      <w:pPr>
        <w:pStyle w:val="BodyText"/>
        <w:spacing w:before="16"/>
        <w:ind w:right="1941"/>
        <w:jc w:val="right"/>
      </w:pPr>
      <w:r>
        <w:rPr>
          <w:color w:val="1B377C"/>
          <w:w w:val="105"/>
        </w:rPr>
        <w:t>přátelství, vzájemné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úctě, respektu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ke všem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odlišnostem,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na otevřenosti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 </w:t>
      </w:r>
      <w:r>
        <w:rPr>
          <w:color w:val="1B377C"/>
          <w:spacing w:val="-2"/>
          <w:w w:val="105"/>
        </w:rPr>
        <w:t>jednání</w:t>
      </w:r>
    </w:p>
    <w:p>
      <w:pPr>
        <w:pStyle w:val="BodyText"/>
        <w:spacing w:line="266" w:lineRule="auto" w:before="33"/>
        <w:ind w:left="1808" w:right="1224"/>
      </w:pPr>
      <w:r>
        <w:rPr>
          <w:color w:val="1B377C"/>
          <w:w w:val="105"/>
        </w:rPr>
        <w:t>a vyjadřování názorů, na pocitu bezpečí a důvěry, na spolupráci a vzájemné pomoci vždy, když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to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někdo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potřebuje,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zvídavosti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radosti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z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objevování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prožívání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individuálního</w:t>
      </w:r>
      <w:r>
        <w:rPr>
          <w:color w:val="1B377C"/>
          <w:w w:val="105"/>
        </w:rPr>
        <w:t> </w:t>
      </w:r>
      <w:r>
        <w:rPr>
          <w:color w:val="1B377C"/>
        </w:rPr>
        <w:t>i společného úspěchu. Rozvíjet </w:t>
      </w:r>
      <w:r>
        <w:rPr>
          <w:rFonts w:ascii="Arial Black" w:hAnsi="Arial Black"/>
          <w:color w:val="1B377C"/>
        </w:rPr>
        <w:t>obecné lidské hodnoty </w:t>
      </w:r>
      <w:r>
        <w:rPr>
          <w:color w:val="1B377C"/>
        </w:rPr>
        <w:t>– demokracii, základní lidská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práva, rovnost ve společnosti, rozvoj osobní identity, ochranu zdraví a bezpečí, sdílení poznatků, ochranu životního prostředí, poznávání a využívání nových technologií, důstojný život pro každého.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34" w:lineRule="exact" w:before="0" w:after="0"/>
        <w:ind w:left="1807" w:right="0" w:hanging="255"/>
        <w:jc w:val="left"/>
        <w:rPr>
          <w:sz w:val="18"/>
        </w:rPr>
      </w:pPr>
      <w:r>
        <w:rPr>
          <w:color w:val="1B377C"/>
          <w:spacing w:val="-2"/>
          <w:sz w:val="18"/>
        </w:rPr>
        <w:t>Do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procesu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vzdělávání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účinněji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zapojit</w:t>
      </w:r>
      <w:r>
        <w:rPr>
          <w:color w:val="1B377C"/>
          <w:spacing w:val="-5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zákonné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zástupce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žáků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další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partnery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školy</w:t>
      </w:r>
    </w:p>
    <w:p>
      <w:pPr>
        <w:pStyle w:val="BodyText"/>
        <w:spacing w:line="278" w:lineRule="auto" w:before="15"/>
        <w:ind w:left="1808" w:right="1233"/>
      </w:pPr>
      <w:r>
        <w:rPr>
          <w:color w:val="1B377C"/>
          <w:w w:val="105"/>
        </w:rPr>
        <w:t>vzájemným předáváním aktuálních informací, využíváním elektronické komunikace, osobním kontaktem i účastí na řadě činností organizovaných školou či organizovaných společně. Nabídnout prostory školy a zkušenosti učitelů i pro zájmové a vzdělávací aktivity (kroužky) pro žáky, ale i pro dospělé.</w:t>
      </w:r>
    </w:p>
    <w:p>
      <w:pPr>
        <w:spacing w:after="0" w:line="278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74" w:after="0"/>
        <w:ind w:left="1807" w:right="0" w:hanging="255"/>
        <w:jc w:val="left"/>
        <w:rPr>
          <w:sz w:val="18"/>
        </w:rPr>
      </w:pPr>
      <w:bookmarkStart w:name="1.3.2 Vzdělávací strategie školy" w:id="8"/>
      <w:bookmarkEnd w:id="8"/>
      <w:r>
        <w:rPr/>
      </w:r>
      <w:bookmarkStart w:name="_bookmark3" w:id="9"/>
      <w:bookmarkEnd w:id="9"/>
      <w:r>
        <w:rPr/>
      </w:r>
      <w:r>
        <w:rPr>
          <w:color w:val="1B377C"/>
          <w:sz w:val="18"/>
        </w:rPr>
        <w:t>Doplňovat</w:t>
      </w:r>
      <w:r>
        <w:rPr>
          <w:color w:val="1B377C"/>
          <w:spacing w:val="-3"/>
          <w:sz w:val="18"/>
        </w:rPr>
        <w:t> </w:t>
      </w:r>
      <w:r>
        <w:rPr>
          <w:rFonts w:ascii="Arial Black" w:hAnsi="Arial Black"/>
          <w:color w:val="1B377C"/>
          <w:sz w:val="18"/>
        </w:rPr>
        <w:t>podmínky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vybavenost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školy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shodě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vzdělávacími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potřebami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BodyText"/>
        <w:spacing w:line="278" w:lineRule="auto" w:before="15"/>
        <w:ind w:left="1807" w:right="1399"/>
      </w:pPr>
      <w:r>
        <w:rPr>
          <w:color w:val="1B377C"/>
          <w:w w:val="105"/>
        </w:rPr>
        <w:t>i učitelů, které odpovídají aktuálním trendům rozvoje současné společnosti a podporují jejich motivaci k celoživotnímu učení.</w:t>
      </w:r>
    </w:p>
    <w:p>
      <w:pPr>
        <w:pStyle w:val="BodyText"/>
        <w:spacing w:before="137"/>
      </w:pPr>
    </w:p>
    <w:p>
      <w:pPr>
        <w:pStyle w:val="Heading2"/>
        <w:numPr>
          <w:ilvl w:val="2"/>
          <w:numId w:val="2"/>
        </w:numPr>
        <w:tabs>
          <w:tab w:pos="807" w:val="left" w:leader="none"/>
        </w:tabs>
        <w:spacing w:line="240" w:lineRule="auto" w:before="1" w:after="0"/>
        <w:ind w:left="807" w:right="0" w:hanging="700"/>
        <w:jc w:val="left"/>
      </w:pPr>
      <w:r>
        <w:rPr>
          <w:color w:val="3566FC"/>
          <w:w w:val="110"/>
        </w:rPr>
        <w:t>Vzdělávací</w:t>
      </w:r>
      <w:r>
        <w:rPr>
          <w:color w:val="3566FC"/>
          <w:spacing w:val="-9"/>
          <w:w w:val="110"/>
        </w:rPr>
        <w:t> </w:t>
      </w:r>
      <w:r>
        <w:rPr>
          <w:color w:val="3566FC"/>
          <w:w w:val="110"/>
        </w:rPr>
        <w:t>strategie</w:t>
      </w:r>
      <w:r>
        <w:rPr>
          <w:color w:val="3566FC"/>
          <w:spacing w:val="-8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160"/>
        <w:ind w:left="1808"/>
      </w:pPr>
      <w:r>
        <w:rPr>
          <w:color w:val="1B377C"/>
          <w:w w:val="105"/>
        </w:rPr>
        <w:t>Pro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dosažení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vizí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jsme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si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stanovili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tyto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společné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vzdělávací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strategie: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28" w:lineRule="auto" w:before="153" w:after="0"/>
        <w:ind w:left="1808" w:right="1921" w:hanging="256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Vzdělávání žáků realizujeme na co nejvyšší úrovni pedagogických dovedností</w:t>
      </w:r>
      <w:r>
        <w:rPr>
          <w:rFonts w:ascii="Arial Black" w:hAnsi="Arial Black"/>
          <w:color w:val="1B377C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a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s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maximální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profesní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odpovědností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za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výsledky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17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K žákům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přistupujeme se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znalostí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jejich individuálních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potřeb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a </w:t>
      </w:r>
      <w:r>
        <w:rPr>
          <w:color w:val="1B377C"/>
          <w:spacing w:val="-2"/>
          <w:w w:val="105"/>
          <w:sz w:val="18"/>
        </w:rPr>
        <w:t>možností.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3" w:after="0"/>
        <w:ind w:left="2091" w:right="0" w:hanging="255"/>
        <w:jc w:val="left"/>
        <w:rPr>
          <w:sz w:val="18"/>
        </w:rPr>
      </w:pPr>
      <w:r>
        <w:rPr>
          <w:color w:val="1B377C"/>
          <w:sz w:val="18"/>
        </w:rPr>
        <w:t>Vzdělávání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zaměřujeme</w:t>
      </w:r>
      <w:r>
        <w:rPr>
          <w:color w:val="1B377C"/>
          <w:spacing w:val="20"/>
          <w:sz w:val="18"/>
        </w:rPr>
        <w:t> </w:t>
      </w:r>
      <w:r>
        <w:rPr>
          <w:color w:val="1B377C"/>
          <w:sz w:val="18"/>
        </w:rPr>
        <w:t>především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20"/>
          <w:sz w:val="18"/>
        </w:rPr>
        <w:t> </w:t>
      </w:r>
      <w:r>
        <w:rPr>
          <w:color w:val="1B377C"/>
          <w:sz w:val="18"/>
        </w:rPr>
        <w:t>dosahování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OVU</w:t>
      </w:r>
      <w:r>
        <w:rPr>
          <w:color w:val="1B377C"/>
          <w:spacing w:val="20"/>
          <w:sz w:val="18"/>
        </w:rPr>
        <w:t> </w:t>
      </w:r>
      <w:r>
        <w:rPr>
          <w:color w:val="1B377C"/>
          <w:spacing w:val="-2"/>
          <w:sz w:val="18"/>
        </w:rPr>
        <w:t>klíčových</w:t>
      </w:r>
    </w:p>
    <w:p>
      <w:pPr>
        <w:pStyle w:val="BodyText"/>
        <w:spacing w:line="278" w:lineRule="auto" w:before="33"/>
        <w:ind w:left="2091" w:right="1399"/>
      </w:pPr>
      <w:r>
        <w:rPr>
          <w:color w:val="1B377C"/>
          <w:w w:val="105"/>
        </w:rPr>
        <w:t>kompetencí,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základních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gramotností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průřezových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témat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rámci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osvojování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OVU jednotlivých vyučovacích předmětů.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729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Vycházíme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cílů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základního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profilu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absolventa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základního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vzdělávání 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RVP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ZV,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obsahu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konkrétních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vyučovacích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předmětů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ŠVP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podrobnějších tematických plánů pro jednotlivé ročníky daných vyučovacích předmětů či jiných organizačních forem vzdělávaní.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185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Používáme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širokou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škálu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metod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forem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výuky,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aby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bylo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zajímavé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přijatelné pro všechny žáky a posilovalo jejich zájem o učení.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2028" w:hanging="256"/>
        <w:jc w:val="left"/>
        <w:rPr>
          <w:sz w:val="18"/>
        </w:rPr>
      </w:pPr>
      <w:r>
        <w:rPr>
          <w:color w:val="1B377C"/>
          <w:w w:val="105"/>
          <w:sz w:val="18"/>
        </w:rPr>
        <w:t>Srozumitelně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informujeme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(i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zákonné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cílech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vzdělávání, o konkrétních postupech ve výuce, o způsobech hodnocení na základě jasně formulovaných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kritérií.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256" w:hanging="256"/>
        <w:jc w:val="left"/>
        <w:rPr>
          <w:sz w:val="18"/>
        </w:rPr>
      </w:pPr>
      <w:r>
        <w:rPr>
          <w:color w:val="1B377C"/>
          <w:w w:val="105"/>
          <w:sz w:val="18"/>
        </w:rPr>
        <w:t>Systematicky sledujeme pokrok jednotlivých žáků a poskytujeme jim motivující zpětnou vazbu. Nabízíme jim postupy směrem k cílům, které odpovídají jejich nejbližšímu očekávanému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vývoji.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Specifickou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pozornost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věnujeme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žákům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PPO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žákům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nadaným.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1" w:after="0"/>
        <w:ind w:left="2091" w:right="1715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Podporujeme žáky v aktivním přístupu k učení, nabízíme jim různé vzdělávací cesty,</w:t>
      </w:r>
      <w:r>
        <w:rPr>
          <w:color w:val="1B377C"/>
          <w:spacing w:val="-14"/>
          <w:w w:val="105"/>
          <w:sz w:val="18"/>
        </w:rPr>
        <w:t> </w:t>
      </w:r>
      <w:r>
        <w:rPr>
          <w:color w:val="1B377C"/>
          <w:w w:val="105"/>
          <w:sz w:val="18"/>
        </w:rPr>
        <w:t>účast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individuálních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i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týmových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projektech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4"/>
          <w:w w:val="105"/>
          <w:sz w:val="18"/>
        </w:rPr>
        <w:t> </w:t>
      </w:r>
      <w:r>
        <w:rPr>
          <w:color w:val="1B377C"/>
          <w:w w:val="105"/>
          <w:sz w:val="18"/>
        </w:rPr>
        <w:t>dalších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vzdělávacích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aktivitách</w:t>
      </w:r>
    </w:p>
    <w:p>
      <w:pPr>
        <w:pStyle w:val="BodyText"/>
        <w:spacing w:line="278" w:lineRule="auto"/>
        <w:ind w:left="2091" w:right="1233"/>
      </w:pPr>
      <w:r>
        <w:rPr>
          <w:color w:val="1B377C"/>
          <w:w w:val="105"/>
        </w:rPr>
        <w:t>i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zájmových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činnostech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mimo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školu.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Maximálně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využíváme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výuce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digitáln</w:t>
      </w:r>
      <w:r>
        <w:rPr>
          <w:color w:val="1B377C"/>
          <w:w w:val="105"/>
        </w:rPr>
        <w:t>í</w:t>
      </w:r>
      <w:r>
        <w:rPr>
          <w:color w:val="1B377C"/>
          <w:w w:val="105"/>
        </w:rPr>
        <w:t> </w:t>
      </w:r>
      <w:r>
        <w:rPr>
          <w:color w:val="1B377C"/>
          <w:spacing w:val="-2"/>
          <w:w w:val="105"/>
        </w:rPr>
        <w:t>technologie.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Máme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vypracován dlouhodobý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systém sledování úspěšnosti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absolventů naší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BodyText"/>
        <w:spacing w:before="37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Vzdělávací</w:t>
      </w:r>
      <w:r>
        <w:rPr>
          <w:rFonts w:ascii="Arial Black" w:hAnsi="Arial Black"/>
          <w:color w:val="1B377C"/>
          <w:spacing w:val="-2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výchovnou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činnost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na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škole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realizujeme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jako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spacing w:val="-4"/>
          <w:w w:val="90"/>
          <w:sz w:val="18"/>
        </w:rPr>
        <w:t>tým.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15" w:after="0"/>
        <w:ind w:left="2091" w:right="1502" w:hanging="256"/>
        <w:jc w:val="left"/>
        <w:rPr>
          <w:sz w:val="18"/>
        </w:rPr>
      </w:pPr>
      <w:r>
        <w:rPr>
          <w:color w:val="1B377C"/>
          <w:w w:val="105"/>
          <w:sz w:val="18"/>
        </w:rPr>
        <w:t>O zásadních postupech vůči žákům, zákonným zástupcům a partnerům se společně </w:t>
      </w:r>
      <w:r>
        <w:rPr>
          <w:color w:val="1B377C"/>
          <w:spacing w:val="-2"/>
          <w:w w:val="105"/>
          <w:sz w:val="18"/>
        </w:rPr>
        <w:t>radíme.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224" w:hanging="256"/>
        <w:jc w:val="left"/>
        <w:rPr>
          <w:sz w:val="18"/>
        </w:rPr>
      </w:pPr>
      <w:r>
        <w:rPr>
          <w:color w:val="1B377C"/>
          <w:w w:val="105"/>
          <w:sz w:val="18"/>
        </w:rPr>
        <w:t>Vedeme si průběžné záznamy z výuky (učitelská portfolia, deníky) jako podklad pro diskusi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žácích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(jejich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projevech),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hodnocení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výsledků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vzdělávání,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postupech,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které se daří či nedaří, o nápadech a námětech vhodných pro sdílení atd.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2070" w:hanging="256"/>
        <w:jc w:val="left"/>
        <w:rPr>
          <w:sz w:val="18"/>
        </w:rPr>
      </w:pPr>
      <w:r>
        <w:rPr>
          <w:color w:val="1B377C"/>
          <w:w w:val="105"/>
          <w:sz w:val="18"/>
        </w:rPr>
        <w:t>Spolupracujeme,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sledujeme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svou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práci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(vzájemné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hospitace,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diskuse), podporujeme se, předáváme si poznatky při zachování kolegiálních vztahů</w:t>
      </w:r>
    </w:p>
    <w:p>
      <w:pPr>
        <w:pStyle w:val="BodyText"/>
        <w:spacing w:line="207" w:lineRule="exact"/>
        <w:ind w:left="2091"/>
      </w:pPr>
      <w:r>
        <w:rPr>
          <w:color w:val="1B377C"/>
          <w:w w:val="105"/>
        </w:rPr>
        <w:t>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vzájemného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2"/>
          <w:w w:val="105"/>
        </w:rPr>
        <w:t>respektu.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2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Projednáváme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informace,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vhodné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sdílet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veřejností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webu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3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Podílíme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organizaci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celoškolních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akcí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akcí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realizovaných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mimo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školu.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348" w:hanging="256"/>
        <w:jc w:val="both"/>
        <w:rPr>
          <w:sz w:val="18"/>
        </w:rPr>
      </w:pPr>
      <w:r>
        <w:rPr>
          <w:color w:val="1B377C"/>
          <w:w w:val="105"/>
          <w:sz w:val="18"/>
        </w:rPr>
        <w:t>Společně projednáváme aktuální návrhy na změny a doplnění materiálního vybavení pro výuku konkrétních vyučovacích předmětů, interiéru školy, informačního systému školy atd.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Aktivně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usilujeme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o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vlastní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průběžné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profesní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15" w:after="0"/>
        <w:ind w:left="2090" w:right="1644" w:hanging="256"/>
        <w:jc w:val="left"/>
        <w:rPr>
          <w:sz w:val="18"/>
        </w:rPr>
      </w:pPr>
      <w:r>
        <w:rPr>
          <w:color w:val="1B377C"/>
          <w:w w:val="105"/>
          <w:sz w:val="18"/>
        </w:rPr>
        <w:t>Máme vypracovaný plán profesního rozvoje pedagogů a zaměstnanců školy, který průběžně aktualizujeme.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07" w:lineRule="exact" w:before="0" w:after="0"/>
        <w:ind w:left="2090" w:right="0" w:hanging="255"/>
        <w:jc w:val="left"/>
        <w:rPr>
          <w:sz w:val="18"/>
        </w:rPr>
      </w:pPr>
      <w:r>
        <w:rPr>
          <w:color w:val="1B377C"/>
          <w:sz w:val="18"/>
        </w:rPr>
        <w:t>O</w:t>
      </w:r>
      <w:r>
        <w:rPr>
          <w:color w:val="1B377C"/>
          <w:spacing w:val="13"/>
          <w:sz w:val="18"/>
        </w:rPr>
        <w:t> </w:t>
      </w:r>
      <w:r>
        <w:rPr>
          <w:color w:val="1B377C"/>
          <w:sz w:val="18"/>
        </w:rPr>
        <w:t>zásadních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poznatcích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vyplývajících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vlastního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vzdělávání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vzájemně</w:t>
      </w:r>
      <w:r>
        <w:rPr>
          <w:color w:val="1B377C"/>
          <w:spacing w:val="16"/>
          <w:sz w:val="18"/>
        </w:rPr>
        <w:t> </w:t>
      </w:r>
      <w:r>
        <w:rPr>
          <w:color w:val="1B377C"/>
          <w:spacing w:val="-2"/>
          <w:sz w:val="18"/>
        </w:rPr>
        <w:t>informujeme.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33" w:after="0"/>
        <w:ind w:left="2090" w:right="1774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Podle svého zaměření a zájmů sledujeme odbornou literaturu a články, zajímavé podněty nabízíme ostatním.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0" w:after="0"/>
        <w:ind w:left="2090" w:right="1199" w:hanging="256"/>
        <w:jc w:val="left"/>
        <w:rPr>
          <w:sz w:val="18"/>
        </w:rPr>
      </w:pPr>
      <w:r>
        <w:rPr>
          <w:color w:val="1B377C"/>
          <w:w w:val="105"/>
          <w:sz w:val="18"/>
        </w:rPr>
        <w:t>Usilujeme o prezentaci našich poznatků a zkušeností na webu školy, případně ve formě článků na odborných platformách (Metodický portál RVP.CZ aj.), nebo v odborných </w:t>
      </w:r>
      <w:r>
        <w:rPr>
          <w:color w:val="1B377C"/>
          <w:spacing w:val="-2"/>
          <w:w w:val="105"/>
          <w:sz w:val="18"/>
        </w:rPr>
        <w:t>časopisech.</w:t>
      </w:r>
    </w:p>
    <w:p>
      <w:pPr>
        <w:spacing w:after="0" w:line="278" w:lineRule="auto"/>
        <w:jc w:val="left"/>
        <w:rPr>
          <w:sz w:val="18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74" w:after="0"/>
        <w:ind w:left="1807" w:right="0" w:hanging="255"/>
        <w:jc w:val="left"/>
        <w:rPr>
          <w:rFonts w:ascii="Arial Black" w:hAnsi="Arial Black"/>
          <w:sz w:val="18"/>
        </w:rPr>
      </w:pPr>
      <w:bookmarkStart w:name="1.3.3 Kultura školy" w:id="10"/>
      <w:bookmarkEnd w:id="10"/>
      <w:r>
        <w:rPr/>
      </w:r>
      <w:bookmarkStart w:name="_bookmark4" w:id="11"/>
      <w:bookmarkEnd w:id="11"/>
      <w:r>
        <w:rPr/>
      </w:r>
      <w:r>
        <w:rPr>
          <w:rFonts w:ascii="Arial Black" w:hAnsi="Arial Black"/>
          <w:color w:val="1B377C"/>
          <w:w w:val="90"/>
          <w:sz w:val="18"/>
        </w:rPr>
        <w:t>Vůči</w:t>
      </w:r>
      <w:r>
        <w:rPr>
          <w:rFonts w:ascii="Arial Black" w:hAnsi="Arial Black"/>
          <w:color w:val="1B377C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žákům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partnerům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ve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vzdělávání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užíváme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vstřícný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respektující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postoj.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15" w:after="0"/>
        <w:ind w:left="2091" w:right="1453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Vytváříme pro žáky tvůrčí a příznivé prostředí ve třídě (ve škole), rozvíjíme vstřícné vztahy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založené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společně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vytvářených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pravidlech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chování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jednání,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vedeme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žáky k poznání a respektování základních lidských hodnot.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651" w:hanging="256"/>
        <w:jc w:val="left"/>
        <w:rPr>
          <w:sz w:val="18"/>
        </w:rPr>
      </w:pPr>
      <w:r>
        <w:rPr>
          <w:color w:val="1B377C"/>
          <w:sz w:val="18"/>
        </w:rPr>
        <w:t>Ke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každému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žákovi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přistupujeme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jako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jedinečné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osobnosti,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která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zaslouží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naši </w:t>
      </w:r>
      <w:r>
        <w:rPr>
          <w:color w:val="1B377C"/>
          <w:w w:val="110"/>
          <w:sz w:val="18"/>
        </w:rPr>
        <w:t>úctu,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respekt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pozornost,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čas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péči.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Organizujeme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pravidelná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rodiči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(zákonnými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zástupci)</w:t>
      </w:r>
    </w:p>
    <w:p>
      <w:pPr>
        <w:pStyle w:val="BodyText"/>
        <w:spacing w:before="32"/>
        <w:ind w:left="2091"/>
      </w:pPr>
      <w:r>
        <w:rPr>
          <w:color w:val="1B377C"/>
          <w:w w:val="105"/>
        </w:rPr>
        <w:t>k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skutečností,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které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týkají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daného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žáka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8"/>
          <w:w w:val="105"/>
        </w:rPr>
        <w:t> </w:t>
      </w:r>
      <w:r>
        <w:rPr>
          <w:color w:val="1B377C"/>
          <w:spacing w:val="-2"/>
          <w:w w:val="105"/>
        </w:rPr>
        <w:t>tripartita.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321" w:hanging="256"/>
        <w:jc w:val="left"/>
        <w:rPr>
          <w:sz w:val="18"/>
        </w:rPr>
      </w:pPr>
      <w:r>
        <w:rPr>
          <w:color w:val="1B377C"/>
          <w:w w:val="105"/>
          <w:sz w:val="18"/>
        </w:rPr>
        <w:t>Máme vytvořený systém informování žáků, jejich rodičů a partnerů školy o činnostech školy, analýzách poskytovaného vzdělávání a o závěrech, které na jejich základě hodláme realizovat.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906" w:hanging="256"/>
        <w:jc w:val="left"/>
        <w:rPr>
          <w:sz w:val="18"/>
        </w:rPr>
      </w:pPr>
      <w:r>
        <w:rPr>
          <w:color w:val="1B377C"/>
          <w:w w:val="105"/>
          <w:sz w:val="18"/>
        </w:rPr>
        <w:t>Získáváme pravidelnou zpětnou vazbu od zákonných zástupců žáků a partnerů ve vzdělávání na různé konkrétní aspekty vzdělávání, kterou vyhodnocujeme</w:t>
      </w:r>
    </w:p>
    <w:p>
      <w:pPr>
        <w:pStyle w:val="BodyText"/>
        <w:spacing w:line="207" w:lineRule="exact"/>
        <w:ind w:left="2091"/>
      </w:pP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zohledňujeme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při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dalším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plánování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realizaci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vzdělávání.</w:t>
      </w:r>
    </w:p>
    <w:p>
      <w:pPr>
        <w:pStyle w:val="BodyText"/>
        <w:spacing w:before="37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Usilujeme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o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průběžné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zlepšování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podmínek</w:t>
      </w:r>
      <w:r>
        <w:rPr>
          <w:rFonts w:ascii="Arial Black" w:hAnsi="Arial Black"/>
          <w:color w:val="1B377C"/>
          <w:spacing w:val="5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pro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15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Máme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vypracovaný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strategický plán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rozvoje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580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Průběžně zlepšujeme vybavení a funkčnost jednotlivých prostor školy i venkovního </w:t>
      </w:r>
      <w:r>
        <w:rPr>
          <w:color w:val="1B377C"/>
          <w:spacing w:val="-2"/>
          <w:w w:val="105"/>
          <w:sz w:val="18"/>
        </w:rPr>
        <w:t>areálu.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458" w:hanging="256"/>
        <w:jc w:val="left"/>
        <w:rPr>
          <w:sz w:val="18"/>
        </w:rPr>
      </w:pPr>
      <w:r>
        <w:rPr>
          <w:color w:val="1B377C"/>
          <w:w w:val="105"/>
          <w:sz w:val="18"/>
        </w:rPr>
        <w:t>Doplňujeme a aktualizujeme pomůcky do výuky jednotlivých vyučovacích předmětů, doplňujeme fond učebnic a knižní fond knihovny, podporujeme vydávání školního časopisu </w:t>
      </w:r>
      <w:r>
        <w:rPr>
          <w:color w:val="4975FC"/>
          <w:w w:val="105"/>
          <w:sz w:val="18"/>
        </w:rPr>
        <w:t>„Na jižní stráni“</w:t>
      </w:r>
      <w:r>
        <w:rPr>
          <w:color w:val="1B377C"/>
          <w:w w:val="105"/>
          <w:sz w:val="18"/>
        </w:rPr>
        <w:t>, do kterého přispívají především žáci 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316" w:hanging="256"/>
        <w:jc w:val="left"/>
        <w:rPr>
          <w:sz w:val="18"/>
        </w:rPr>
      </w:pPr>
      <w:r>
        <w:rPr>
          <w:color w:val="1B377C"/>
          <w:w w:val="105"/>
          <w:sz w:val="18"/>
        </w:rPr>
        <w:t>Ve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spolupráci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zajišťujeme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výtvarnou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výzdobu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péči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květiny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rostliny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ve všech prostorách školy, péči o živočichy v učebně přírodopisu (v teráriích) atd.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Zajišťujeme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pomůcky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k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zapůjčení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turistické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lyžařské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kurzy.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2" w:after="0"/>
        <w:ind w:left="2091" w:right="1600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Průběžně provádíme revize a kontroly čistoty, hygieny a bezpečnosti všech prostor a zařízení školy.</w:t>
      </w:r>
    </w:p>
    <w:p>
      <w:pPr>
        <w:pStyle w:val="BodyText"/>
        <w:spacing w:before="139"/>
      </w:pPr>
    </w:p>
    <w:p>
      <w:pPr>
        <w:pStyle w:val="Heading2"/>
        <w:numPr>
          <w:ilvl w:val="2"/>
          <w:numId w:val="2"/>
        </w:numPr>
        <w:tabs>
          <w:tab w:pos="812" w:val="left" w:leader="none"/>
        </w:tabs>
        <w:spacing w:line="240" w:lineRule="auto" w:before="0" w:after="0"/>
        <w:ind w:left="812" w:right="0" w:hanging="705"/>
        <w:jc w:val="left"/>
      </w:pPr>
      <w:r>
        <w:rPr>
          <w:color w:val="3566FC"/>
          <w:w w:val="110"/>
        </w:rPr>
        <w:t>Kultura</w:t>
      </w:r>
      <w:r>
        <w:rPr>
          <w:color w:val="3566FC"/>
          <w:spacing w:val="3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160"/>
        <w:ind w:left="1808" w:right="1233"/>
      </w:pPr>
      <w:r>
        <w:rPr>
          <w:color w:val="1B377C"/>
          <w:w w:val="105"/>
        </w:rPr>
        <w:t>Kultura naší školy se vztahuje k celému předchozímu období jejího vývoje od vzniku školy do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současnosti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(viz</w:t>
      </w:r>
      <w:r>
        <w:rPr>
          <w:i/>
          <w:color w:val="4975FC"/>
          <w:spacing w:val="-6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web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školy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–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Historie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školy</w:t>
      </w:r>
      <w:r>
        <w:rPr>
          <w:color w:val="1B377C"/>
          <w:w w:val="105"/>
          <w:u w:val="none"/>
        </w:rPr>
        <w:t>).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Je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úzce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propojena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s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vývojem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a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životem našeho města, jeho historií i dnešní podobou a společenským životem jeho obyvatel (viz </w:t>
      </w:r>
      <w:r>
        <w:rPr>
          <w:i/>
          <w:color w:val="4975FC"/>
          <w:w w:val="105"/>
          <w:u w:val="single" w:color="4975FC"/>
        </w:rPr>
        <w:t>web města Kamínek</w:t>
      </w:r>
      <w:r>
        <w:rPr>
          <w:color w:val="1B377C"/>
          <w:w w:val="105"/>
          <w:u w:val="none"/>
        </w:rPr>
        <w:t>).</w:t>
      </w:r>
    </w:p>
    <w:p>
      <w:pPr>
        <w:pStyle w:val="BodyText"/>
        <w:spacing w:line="278" w:lineRule="auto" w:before="140"/>
        <w:ind w:left="1808" w:right="1233"/>
      </w:pPr>
      <w:r>
        <w:rPr>
          <w:color w:val="1B377C"/>
          <w:w w:val="105"/>
        </w:rPr>
        <w:t>Při popisu kultury školy vycházíme ze strategického plánu rozvoje školy a dalších koncepčních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dokumentů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školy.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Její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rozvoj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provazujeme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vizemi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vzdělávacími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strategiemi </w:t>
      </w:r>
      <w:r>
        <w:rPr>
          <w:color w:val="1B377C"/>
          <w:spacing w:val="-2"/>
          <w:w w:val="105"/>
        </w:rPr>
        <w:t>školy.</w:t>
      </w:r>
    </w:p>
    <w:p>
      <w:pPr>
        <w:pStyle w:val="BodyText"/>
        <w:spacing w:line="278" w:lineRule="auto" w:before="139"/>
        <w:ind w:left="1808" w:right="1590"/>
      </w:pPr>
      <w:r>
        <w:rPr>
          <w:color w:val="1B377C"/>
          <w:w w:val="105"/>
        </w:rPr>
        <w:t>Kultura školy je předznamenána dosud uplatňovanými tradicemi, rituály, pravidly, symboly, sdílenými hodnotami, vztahy uvnitř školy i navenek, organizací výuky a života ve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celým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souborem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podmínek.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To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vše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snažíme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vazbě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RVP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ZV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popsat</w:t>
      </w:r>
    </w:p>
    <w:p>
      <w:pPr>
        <w:pStyle w:val="BodyText"/>
        <w:spacing w:line="207" w:lineRule="exact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posunovat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kulturu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vyšší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úroveň.</w:t>
      </w:r>
    </w:p>
    <w:p>
      <w:pPr>
        <w:spacing w:after="0" w:line="207" w:lineRule="exact"/>
        <w:sectPr>
          <w:pgSz w:w="11910" w:h="16840"/>
          <w:pgMar w:header="0" w:footer="579" w:top="1320" w:bottom="760" w:left="1140" w:right="60"/>
        </w:sectPr>
      </w:pPr>
    </w:p>
    <w:p>
      <w:pPr>
        <w:pStyle w:val="Heading4"/>
        <w:spacing w:before="79"/>
      </w:pPr>
      <w:r>
        <w:rPr>
          <w:color w:val="3566FC"/>
          <w:spacing w:val="-2"/>
          <w:w w:val="110"/>
        </w:rPr>
        <w:t>Vztahy</w:t>
      </w:r>
      <w:r>
        <w:rPr>
          <w:color w:val="3566FC"/>
          <w:spacing w:val="-9"/>
          <w:w w:val="110"/>
        </w:rPr>
        <w:t> </w:t>
      </w:r>
      <w:r>
        <w:rPr>
          <w:color w:val="3566FC"/>
          <w:spacing w:val="-2"/>
          <w:w w:val="110"/>
        </w:rPr>
        <w:t>ve</w:t>
      </w:r>
      <w:r>
        <w:rPr>
          <w:color w:val="3566FC"/>
          <w:spacing w:val="-9"/>
          <w:w w:val="110"/>
        </w:rPr>
        <w:t> </w:t>
      </w:r>
      <w:r>
        <w:rPr>
          <w:color w:val="3566FC"/>
          <w:spacing w:val="-4"/>
          <w:w w:val="110"/>
        </w:rPr>
        <w:t>škole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783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319" w:lineRule="auto" w:before="105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727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273" w:lineRule="auto" w:before="0"/>
              <w:ind w:left="311" w:right="107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platí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 návštěvníky 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sz w:val="16"/>
              </w:rPr>
              <w:t>Setkávání</w:t>
            </w:r>
          </w:p>
        </w:tc>
      </w:tr>
      <w:tr>
        <w:trPr>
          <w:trHeight w:val="51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3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Používáme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pozdrav,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úsměv,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 pokřikování, přehnaných gest.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nadále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vstřícný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kontakt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Komunikace</w:t>
            </w:r>
            <w:r>
              <w:rPr>
                <w:rFonts w:ascii="Arial Black" w:hAnsi="Arial Black"/>
                <w:color w:val="1B377C"/>
                <w:spacing w:val="-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(osobní)</w:t>
            </w:r>
          </w:p>
        </w:tc>
      </w:tr>
      <w:tr>
        <w:trPr>
          <w:trHeight w:val="995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 klidnou, vstřícnou, laskavou komunikaci, bez emocí, s respektováním osobního prostoru, bez zbytečného dotýkání, bez osočování, vyhrožování.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14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ozvíjet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diskuse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emocí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vhodných </w:t>
            </w:r>
            <w:r>
              <w:rPr>
                <w:color w:val="1B377C"/>
                <w:spacing w:val="-2"/>
                <w:w w:val="105"/>
                <w:sz w:val="16"/>
              </w:rPr>
              <w:t>argumentů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10" w:lineRule="atLeast" w:before="31" w:after="0"/>
              <w:ind w:left="311" w:right="10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na komunikaci bez vulgarit,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urážek,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zesměšňování,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fyzického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násilí,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šikany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Komunikace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(písemná,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elektronická)</w:t>
            </w:r>
          </w:p>
        </w:tc>
      </w:tr>
      <w:tr>
        <w:trPr>
          <w:trHeight w:val="18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Písemná komunikace je jasná, vstřícná, adresná,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osobního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napadání,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urážek, nepravdivých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údajů.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Nepoužíváme osobní data a osobní fotografie bez souhlasu osoby, o níž se píše.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Vyžadujeme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včasnou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reakci,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zaslání upozornění na pozdější odpověď.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7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na dodržování kultivované písemné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komunikace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9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zabránit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šikaně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síti,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vysvětlovat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její </w:t>
            </w:r>
            <w:r>
              <w:rPr>
                <w:color w:val="1B377C"/>
                <w:spacing w:val="-2"/>
                <w:w w:val="105"/>
                <w:sz w:val="16"/>
              </w:rPr>
              <w:t>dopady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Dotazy,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připomínky</w:t>
            </w:r>
          </w:p>
        </w:tc>
      </w:tr>
      <w:tr>
        <w:trPr>
          <w:trHeight w:val="30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 má možnost se kultivovaně ptát na to,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co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zajímá,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žádný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dotaz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předem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neodmítá </w:t>
            </w:r>
            <w:r>
              <w:rPr>
                <w:color w:val="1B377C"/>
                <w:w w:val="105"/>
                <w:sz w:val="16"/>
              </w:rPr>
              <w:t>(pokud záměrně nenarušuje průběh výuky, společnou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činnost).</w:t>
            </w:r>
          </w:p>
          <w:p>
            <w:pPr>
              <w:pStyle w:val="TableParagraph"/>
              <w:spacing w:line="273" w:lineRule="auto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Dotazy, které nechceme pokládat veřejně, je možné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vkládat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elektronické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schránky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důvěry </w:t>
            </w:r>
            <w:r>
              <w:rPr>
                <w:color w:val="1B377C"/>
                <w:spacing w:val="-2"/>
                <w:w w:val="105"/>
                <w:sz w:val="16"/>
              </w:rPr>
              <w:t>jednotlivých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tříd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(žáci,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zákonní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zástupci),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psát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 </w:t>
            </w:r>
            <w:r>
              <w:rPr>
                <w:color w:val="1B377C"/>
                <w:w w:val="105"/>
                <w:sz w:val="16"/>
              </w:rPr>
              <w:t>elektronický panel nápadů (učitelé).</w:t>
            </w:r>
          </w:p>
          <w:p>
            <w:pPr>
              <w:pStyle w:val="TableParagraph"/>
              <w:spacing w:line="273" w:lineRule="auto"/>
              <w:ind w:left="112" w:right="255"/>
              <w:rPr>
                <w:sz w:val="16"/>
              </w:rPr>
            </w:pPr>
            <w:r>
              <w:rPr>
                <w:color w:val="1B377C"/>
                <w:sz w:val="16"/>
              </w:rPr>
              <w:t>Žáci se vyjadřují i prostřednictvím žákovského </w:t>
            </w:r>
            <w:r>
              <w:rPr>
                <w:color w:val="1B377C"/>
                <w:spacing w:val="-2"/>
                <w:w w:val="110"/>
                <w:sz w:val="16"/>
              </w:rPr>
              <w:t>parlamentu.</w:t>
            </w:r>
          </w:p>
          <w:p>
            <w:pPr>
              <w:pStyle w:val="TableParagraph"/>
              <w:spacing w:line="210" w:lineRule="atLeast" w:before="115"/>
              <w:ind w:left="112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zákonné zástupce a partnery školy existuje 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schránka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dotazy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připomínky.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53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hledat možnosti, jak zabránit anonymní korespondenci, zneužívání jednotlivých platforem pro nevhodné dotazy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96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podporovat a dále rozvíjet činnost žákovského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parlamentu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Respekt,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úcta,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85"/>
                <w:sz w:val="16"/>
              </w:rPr>
              <w:t>ohleduplnost</w:t>
            </w:r>
          </w:p>
        </w:tc>
      </w:tr>
      <w:tr>
        <w:trPr>
          <w:trHeight w:val="33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respekt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vyjadřovaný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tolerancí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ke všem individuálním odlišnostem a názorům.</w:t>
            </w:r>
          </w:p>
          <w:p>
            <w:pPr>
              <w:pStyle w:val="TableParagraph"/>
              <w:spacing w:line="273" w:lineRule="auto" w:before="140"/>
              <w:ind w:left="112"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Uplatňujeme respekt k aktuálním činnostem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potřebám jiných, pokud nejsou ohrožující.</w:t>
            </w:r>
          </w:p>
          <w:p>
            <w:pPr>
              <w:pStyle w:val="TableParagraph"/>
              <w:spacing w:line="273" w:lineRule="auto"/>
              <w:ind w:left="112"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Zdůrazňujeme úctu ke starším i mladším lidem, k členům vlastní rodiny i rodiny jiných, úctu</w:t>
            </w: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ženám,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dívkám,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partnerům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73" w:lineRule="auto" w:before="166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Vyžadujeme ohleduplnost k žákům se zdravotními problémy, s jazykovými či jinými odlišnosti, které mohou znesnadňovat kontakt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začlenění do kolektivu spolužáků.</w:t>
            </w:r>
          </w:p>
          <w:p>
            <w:pPr>
              <w:pStyle w:val="TableParagraph"/>
              <w:spacing w:line="210" w:lineRule="atLeast" w:before="115"/>
              <w:ind w:left="112" w:right="8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Důležitá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úcta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jiných, k osobnímu i společnému majetku.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87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uctivé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neagresivní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jednání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83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ještě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posilovat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sebevědomí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spacing w:line="273" w:lineRule="auto" w:before="26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důvěru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mezi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 základě laskavého přístupu, náročnosti, důslednosti a spravedlivosti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4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zvýrazňovat ohleduplnost a pomoc žákům s jakoukoli potřebou podpory, především mezi žáky samotnými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98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eliminovat projevy ničení majetku 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vandalství</w:t>
            </w:r>
          </w:p>
        </w:tc>
      </w:tr>
    </w:tbl>
    <w:p>
      <w:pPr>
        <w:spacing w:after="0" w:line="273" w:lineRule="auto"/>
        <w:jc w:val="left"/>
        <w:rPr>
          <w:sz w:val="16"/>
        </w:rPr>
        <w:sectPr>
          <w:pgSz w:w="11910" w:h="16840"/>
          <w:pgMar w:header="0" w:footer="579" w:top="1320" w:bottom="1384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2"/>
                <w:w w:val="85"/>
                <w:sz w:val="16"/>
              </w:rPr>
              <w:t>Spolupráce,</w:t>
            </w:r>
            <w:r>
              <w:rPr>
                <w:rFonts w:ascii="Arial Black" w:hAnsi="Arial Black"/>
                <w:color w:val="1B377C"/>
                <w:spacing w:val="1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pomoc</w:t>
            </w:r>
          </w:p>
        </w:tc>
      </w:tr>
      <w:tr>
        <w:trPr>
          <w:trHeight w:val="27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chápeme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běžný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projev lidí ve společném pracovním (vzdělávacím) </w:t>
            </w:r>
            <w:r>
              <w:rPr>
                <w:color w:val="1B377C"/>
                <w:spacing w:val="-2"/>
                <w:w w:val="105"/>
                <w:sz w:val="16"/>
              </w:rPr>
              <w:t>prostředí.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Oceňujeme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spolupráci.</w:t>
            </w:r>
          </w:p>
          <w:p>
            <w:pPr>
              <w:pStyle w:val="TableParagraph"/>
              <w:spacing w:line="273" w:lineRule="auto" w:before="16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Nabízíme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ale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není vnucovaná, ani vynucovaná.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Rozvíjíme spolupráci se zákonnými zástupci žáků na úrovni třídních schůzek a tripartit (žák, zákonný zástupce, učitel).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475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ukazovat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rozvíjet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nezbytný prvek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soužití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rozvíjet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 na základě osobního jednání, osobní komunikace, společné účasti na školních </w:t>
            </w:r>
            <w:r>
              <w:rPr>
                <w:color w:val="1B377C"/>
                <w:spacing w:val="-2"/>
                <w:w w:val="105"/>
                <w:sz w:val="16"/>
              </w:rPr>
              <w:t>akcích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5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plánujeme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zavést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elektronické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žákovské knížky jako zdroj informací pro žáky</w:t>
            </w:r>
          </w:p>
          <w:p>
            <w:pPr>
              <w:pStyle w:val="TableParagraph"/>
              <w:spacing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zástupce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10" w:lineRule="atLeast" w:before="57" w:after="0"/>
              <w:ind w:left="311" w:right="479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zapojit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 představují různá zaměstnání, instituce, </w:t>
            </w:r>
            <w:r>
              <w:rPr>
                <w:color w:val="1B377C"/>
                <w:spacing w:val="-2"/>
                <w:w w:val="105"/>
                <w:sz w:val="16"/>
              </w:rPr>
              <w:t>provozy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Úprava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zevnějšku</w:t>
            </w:r>
          </w:p>
        </w:tc>
      </w:tr>
      <w:tr>
        <w:trPr>
          <w:trHeight w:val="12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přicházíme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včas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upraveni,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čistém a funkčním oblečení.</w:t>
            </w:r>
          </w:p>
          <w:p>
            <w:pPr>
              <w:pStyle w:val="TableParagraph"/>
              <w:spacing w:line="210" w:lineRule="atLeast" w:before="114"/>
              <w:ind w:right="441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Především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oblečení, které dostatečně reprezentuje jejich profesi a poslání vzdělávat (kultivovat).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ještě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reprezentaci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 etkávání se zákonnými zástupci žáků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partnery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Oslava</w:t>
            </w:r>
            <w:r>
              <w:rPr>
                <w:rFonts w:ascii="Arial Black" w:hAnsi="Arial Black"/>
                <w:color w:val="1B377C"/>
                <w:spacing w:val="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významných</w:t>
            </w:r>
            <w:r>
              <w:rPr>
                <w:rFonts w:ascii="Arial Black" w:hAnsi="Arial Black"/>
                <w:color w:val="1B377C"/>
                <w:spacing w:val="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dnů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Připomínáme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významné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dny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ČR,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světové</w:t>
            </w:r>
          </w:p>
          <w:p>
            <w:pPr>
              <w:pStyle w:val="TableParagraph"/>
              <w:spacing w:line="273" w:lineRule="auto"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evropské historie, významné dny města, den vzniku naší školy.</w:t>
            </w:r>
          </w:p>
          <w:p>
            <w:pPr>
              <w:pStyle w:val="TableParagraph"/>
              <w:spacing w:line="210" w:lineRule="atLeast" w:before="115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rámci tříd připomínáme narozeniny a svátek jednotlivých žáků (třídní kalendář) s možností připravit osobní dárek. Podobně v týmu učitelů a zaměstnanců školy.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168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zařadit prezentaci významných dnů a svátků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elektronickém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panelu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při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vstupu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do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školy, </w:t>
            </w:r>
            <w:r>
              <w:rPr>
                <w:color w:val="1B377C"/>
                <w:w w:val="110"/>
                <w:sz w:val="16"/>
              </w:rPr>
              <w:t>včetně krátkých videí z historie daného významného</w:t>
            </w:r>
            <w:r>
              <w:rPr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dne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Logo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školy</w:t>
            </w:r>
          </w:p>
        </w:tc>
      </w:tr>
      <w:tr>
        <w:trPr>
          <w:trHeight w:val="1918" w:hRule="atLeast"/>
        </w:trPr>
        <w:tc>
          <w:tcPr>
            <w:tcW w:w="3855" w:type="dxa"/>
          </w:tcPr>
          <w:p>
            <w:pPr>
              <w:pStyle w:val="TableParagraph"/>
              <w:spacing w:before="88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logo,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vychází</w:t>
            </w:r>
          </w:p>
          <w:p>
            <w:pPr>
              <w:pStyle w:val="TableParagraph"/>
              <w:spacing w:line="273" w:lineRule="auto" w:before="25"/>
              <w:ind w:left="112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historie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byly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kdysi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jabloňové sady – logo používáme na oficiálních dokumentech, při oficiální korespondenci, na svém webu, na sportovních dresech žáků, na propagačních materiálech školy.</w:t>
            </w:r>
          </w:p>
          <w:p>
            <w:pPr>
              <w:pStyle w:val="TableParagraph"/>
              <w:spacing w:line="210" w:lineRule="atLeast" w:before="116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Pravidla pro použití loga jsou v manuálu pro použití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loga.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vypisovat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výtvarné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soutěže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 propagaci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různých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příležitostech</w:t>
            </w:r>
          </w:p>
        </w:tc>
      </w:tr>
      <w:tr>
        <w:trPr>
          <w:trHeight w:val="30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této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oblasti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rozvíjíme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posilujeme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základní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lidská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práva,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ochranu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bezpečí,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důstojný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život.</w:t>
            </w:r>
          </w:p>
        </w:tc>
      </w:tr>
    </w:tbl>
    <w:p>
      <w:pPr>
        <w:pStyle w:val="BodyText"/>
        <w:spacing w:before="92"/>
        <w:rPr>
          <w:rFonts w:ascii="Cambria"/>
        </w:rPr>
      </w:pPr>
    </w:p>
    <w:p>
      <w:pPr>
        <w:pStyle w:val="BodyText"/>
        <w:spacing w:line="228" w:lineRule="auto"/>
        <w:ind w:left="1808" w:right="1233"/>
      </w:pPr>
      <w:r>
        <w:rPr>
          <w:color w:val="1B377C"/>
        </w:rPr>
        <w:t>Naší snahou v rozvoji vzájemných vztahů ve škole je </w:t>
      </w:r>
      <w:r>
        <w:rPr>
          <w:rFonts w:ascii="Arial Black" w:hAnsi="Arial Black"/>
          <w:color w:val="1B377C"/>
        </w:rPr>
        <w:t>udržet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fungující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vztahy,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nefunkční vztahy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zlepšit</w:t>
      </w:r>
      <w:r>
        <w:rPr>
          <w:rFonts w:ascii="Arial Black" w:hAnsi="Arial Black"/>
          <w:color w:val="1B377C"/>
          <w:spacing w:val="-16"/>
        </w:rPr>
        <w:t> </w:t>
      </w:r>
      <w:r>
        <w:rPr>
          <w:color w:val="1B377C"/>
        </w:rPr>
        <w:t>na</w:t>
      </w:r>
      <w:r>
        <w:rPr>
          <w:color w:val="1B377C"/>
          <w:spacing w:val="-12"/>
        </w:rPr>
        <w:t> </w:t>
      </w:r>
      <w:r>
        <w:rPr>
          <w:color w:val="1B377C"/>
        </w:rPr>
        <w:t>co</w:t>
      </w:r>
      <w:r>
        <w:rPr>
          <w:color w:val="1B377C"/>
          <w:spacing w:val="-13"/>
        </w:rPr>
        <w:t> </w:t>
      </w:r>
      <w:r>
        <w:rPr>
          <w:color w:val="1B377C"/>
        </w:rPr>
        <w:t>nejlepší</w:t>
      </w:r>
      <w:r>
        <w:rPr>
          <w:color w:val="1B377C"/>
          <w:spacing w:val="-12"/>
        </w:rPr>
        <w:t> </w:t>
      </w:r>
      <w:r>
        <w:rPr>
          <w:color w:val="1B377C"/>
        </w:rPr>
        <w:t>úroveň</w:t>
      </w:r>
      <w:r>
        <w:rPr>
          <w:color w:val="1B377C"/>
          <w:spacing w:val="-13"/>
        </w:rPr>
        <w:t> </w:t>
      </w:r>
      <w:r>
        <w:rPr>
          <w:color w:val="1B377C"/>
        </w:rPr>
        <w:t>a</w:t>
      </w:r>
      <w:r>
        <w:rPr>
          <w:color w:val="1B377C"/>
          <w:spacing w:val="-12"/>
        </w:rPr>
        <w:t> </w:t>
      </w:r>
      <w:r>
        <w:rPr>
          <w:rFonts w:ascii="Arial Black" w:hAnsi="Arial Black"/>
          <w:color w:val="1B377C"/>
        </w:rPr>
        <w:t>eliminovat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negativní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projevy</w:t>
      </w:r>
      <w:r>
        <w:rPr>
          <w:color w:val="1B377C"/>
        </w:rPr>
        <w:t>,</w:t>
      </w:r>
      <w:r>
        <w:rPr>
          <w:color w:val="1B377C"/>
          <w:spacing w:val="-13"/>
        </w:rPr>
        <w:t> </w:t>
      </w:r>
      <w:r>
        <w:rPr>
          <w:color w:val="1B377C"/>
        </w:rPr>
        <w:t>které</w:t>
      </w:r>
      <w:r>
        <w:rPr>
          <w:color w:val="1B377C"/>
          <w:spacing w:val="-12"/>
        </w:rPr>
        <w:t> </w:t>
      </w:r>
      <w:r>
        <w:rPr>
          <w:color w:val="1B377C"/>
        </w:rPr>
        <w:t>se</w:t>
      </w:r>
      <w:r>
        <w:rPr>
          <w:color w:val="1B377C"/>
          <w:spacing w:val="-13"/>
        </w:rPr>
        <w:t> </w:t>
      </w:r>
      <w:r>
        <w:rPr>
          <w:color w:val="1B377C"/>
        </w:rPr>
        <w:t>ve</w:t>
      </w:r>
      <w:r>
        <w:rPr>
          <w:color w:val="1B377C"/>
          <w:spacing w:val="-12"/>
        </w:rPr>
        <w:t> </w:t>
      </w:r>
      <w:r>
        <w:rPr>
          <w:color w:val="1B377C"/>
        </w:rPr>
        <w:t>vztazích objevují. Významnou součástí rozvoje vztahů ve třídě i ve škole jsou </w:t>
      </w:r>
      <w:r>
        <w:rPr>
          <w:rFonts w:ascii="Arial Black" w:hAnsi="Arial Black"/>
          <w:color w:val="1B377C"/>
        </w:rPr>
        <w:t>třídnické hodiny</w:t>
      </w:r>
      <w:r>
        <w:rPr>
          <w:color w:val="1B377C"/>
        </w:rPr>
        <w:t>.</w:t>
      </w:r>
    </w:p>
    <w:p>
      <w:pPr>
        <w:pStyle w:val="BodyText"/>
        <w:spacing w:line="278" w:lineRule="auto" w:before="16"/>
        <w:ind w:left="1808" w:right="1434"/>
      </w:pPr>
      <w:r>
        <w:rPr>
          <w:color w:val="1B377C"/>
          <w:w w:val="105"/>
        </w:rPr>
        <w:t>Právě v nich vytváříme prostor pro řešení aktuálních situací na úrovní třídy a také pro zapojení do žákovské samosprávy. Z tohoto důvodu je pro ně vymezený pravidelný čas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a jsou součástí rozvrhu. Chceme se ještě více zaměřit na spolupráci školy s jejím okolím a na otevřenost školy. Znamená to pořádat společné akce, do kterých by se zapojilo více zástupců rodin žáků a místních partnerů ve vzdělávání (jejich větší účast v životě školy). Zároveň usilujeme o to, aby se vedení školy i učitelé více podíleli na životě města.</w:t>
      </w:r>
    </w:p>
    <w:p>
      <w:pPr>
        <w:spacing w:after="0" w:line="278" w:lineRule="auto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9"/>
      </w:pPr>
      <w:r>
        <w:rPr>
          <w:color w:val="3566FC"/>
          <w:w w:val="110"/>
        </w:rPr>
        <w:t>Rozvoj</w:t>
      </w:r>
      <w:r>
        <w:rPr>
          <w:color w:val="3566FC"/>
          <w:spacing w:val="-5"/>
          <w:w w:val="110"/>
        </w:rPr>
        <w:t> </w:t>
      </w:r>
      <w:r>
        <w:rPr>
          <w:color w:val="3566FC"/>
          <w:w w:val="110"/>
        </w:rPr>
        <w:t>personálních</w:t>
      </w:r>
      <w:r>
        <w:rPr>
          <w:color w:val="3566FC"/>
          <w:spacing w:val="-5"/>
          <w:w w:val="110"/>
        </w:rPr>
        <w:t> </w:t>
      </w:r>
      <w:r>
        <w:rPr>
          <w:color w:val="3566FC"/>
          <w:spacing w:val="-2"/>
          <w:w w:val="110"/>
        </w:rPr>
        <w:t>kapacit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platí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uchazeče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 zástupce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Přijímání</w:t>
            </w:r>
            <w:r>
              <w:rPr>
                <w:rFonts w:ascii="Arial Black" w:hAnsi="Arial Black"/>
                <w:color w:val="1B377C"/>
                <w:spacing w:val="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nových</w:t>
            </w:r>
            <w:r>
              <w:rPr>
                <w:rFonts w:ascii="Arial Black" w:hAnsi="Arial Black"/>
                <w:color w:val="1B377C"/>
                <w:spacing w:val="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pracovníků</w:t>
            </w:r>
          </w:p>
        </w:tc>
      </w:tr>
      <w:tr>
        <w:trPr>
          <w:trHeight w:val="205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Přijímání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nových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 v rámci konkurzu, na základě jasných pravidel daných občanským zákoníkem a pravidly školy pro výběrová řízení.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 přijetí rozhoduje tříčlenná komise podle daných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kritérií.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Novým pracovníkům je přidělen/a uvádějící </w:t>
            </w:r>
            <w:r>
              <w:rPr>
                <w:color w:val="1B377C"/>
                <w:spacing w:val="-2"/>
                <w:w w:val="105"/>
                <w:sz w:val="16"/>
              </w:rPr>
              <w:t>kolega/yně.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usilovat o častější zpětnou vazbu nového pracovníka pro získání jeho pohledu na fungování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procesů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možného zlepšení od začátku jeho působení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Osobní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vzdělávání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Máme vypracovaný plán profesního rozvoje pedagogů a zaměstnanců školy.</w:t>
            </w:r>
          </w:p>
          <w:p>
            <w:pPr>
              <w:pStyle w:val="TableParagraph"/>
              <w:spacing w:line="210" w:lineRule="atLeast" w:before="114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Dbáme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 si do osobních portfolií (deníků) zaznamenávají, co prostudovali, jakých vzdělávacích akcí se účastnili, co uplatňují ve výuce, co mohou nabídnout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ostatním.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41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důsledněji vést v osobních portfoliích (denících)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záznamy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 s návrhy na využití ve výuce a projednání v širším týmu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30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vytvořit větší prostor pro sdílení nových podnětů, znalostí a dovedností mezi učiteli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zajišťované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nebo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doporučované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školou</w:t>
            </w:r>
          </w:p>
        </w:tc>
      </w:tr>
      <w:tr>
        <w:trPr>
          <w:trHeight w:val="22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Pravidelně nabízíme a doporučujeme témata DVPP podle specializace i potřeb školy jako </w:t>
            </w:r>
            <w:r>
              <w:rPr>
                <w:color w:val="1B377C"/>
                <w:spacing w:val="-2"/>
                <w:w w:val="105"/>
                <w:sz w:val="16"/>
              </w:rPr>
              <w:t>celku.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seznámit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ostatní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učitele</w:t>
            </w:r>
          </w:p>
          <w:p>
            <w:pPr>
              <w:pStyle w:val="TableParagraph"/>
              <w:spacing w:line="273" w:lineRule="auto" w:before="2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obsahem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absolvovaného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 získanými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zkušenostmi.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souvislosti se změnami v RVP ZV se zaměřujeme se na problematiku hodnocení žáků a responzivní výuky.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87" w:after="0"/>
              <w:ind w:left="310" w:right="0" w:hanging="19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rozšířit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nabídku</w:t>
            </w:r>
            <w:r>
              <w:rPr>
                <w:color w:val="1B377C"/>
                <w:spacing w:val="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vzdělávání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429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využívat společná setkání k problematice efektivního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včetně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výjezdních zasedání učitelů v době prázdnin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86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výběr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lektorů,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využívat spolehlivé reference o jejich kvalitě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Vzájemné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sledování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Provádíme podle plánu a podle potřeby hospitace ve výuce jednotlivých učitelů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následným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rozhovorem.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87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najít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prostor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hospitace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83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důsledně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provádět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následné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rozhovory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mezi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partnerskými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školami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Realizujeme odborná setkání na bázi vzájemného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setkávání,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porad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náslechů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mezi naší školou a ostatními základními školami</w:t>
            </w:r>
          </w:p>
          <w:p>
            <w:pPr>
              <w:pStyle w:val="TableParagraph"/>
              <w:spacing w:line="273" w:lineRule="auto" w:before="1"/>
              <w:ind w:left="112" w:right="36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(celkem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ZŠ)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učitelů.</w:t>
            </w:r>
          </w:p>
          <w:p>
            <w:pPr>
              <w:pStyle w:val="TableParagraph"/>
              <w:spacing w:line="210" w:lineRule="atLeast" w:before="114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Dochází k výměně zkušeností a ke vzájemným náslechům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vybraných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vyučovacích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hodinách.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73" w:lineRule="auto" w:before="87" w:after="0"/>
              <w:ind w:left="311" w:right="18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zahájit spolupráci s pedagogickou fakultou (XY)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fakultní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zapojit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dílčích pedagogických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výzkumů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39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připravit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nabídku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seminářů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workshopů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 zájemce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jiných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problematice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využití výsledků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neformálního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vzdělávání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ve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výuce</w:t>
            </w:r>
            <w:r>
              <w:rPr>
                <w:color w:val="1B377C"/>
                <w:w w:val="110"/>
                <w:sz w:val="16"/>
              </w:rPr>
              <w:t> a při hodnocení 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související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provozem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školy</w:t>
            </w:r>
          </w:p>
        </w:tc>
      </w:tr>
      <w:tr>
        <w:trPr>
          <w:trHeight w:val="114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0"/>
              <w:ind w:left="112" w:right="1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i zaměstnanci školy jsou pravidelně proškolováni v otázkách ochrany a bezpečnosti práce, v problematice ochrany osobních údajů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dalších právních změn týkajících se jejich činnosti, účast na proškolení stvrzují podpisem.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6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proškolit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 školy v dovednostech poskytovat první </w:t>
            </w:r>
            <w:r>
              <w:rPr>
                <w:color w:val="1B377C"/>
                <w:spacing w:val="-4"/>
                <w:w w:val="105"/>
                <w:sz w:val="16"/>
              </w:rPr>
              <w:t>pomoc</w:t>
            </w:r>
          </w:p>
        </w:tc>
      </w:tr>
    </w:tbl>
    <w:p>
      <w:pPr>
        <w:spacing w:after="0" w:line="273" w:lineRule="auto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nutnými</w:t>
            </w:r>
            <w:r>
              <w:rPr>
                <w:color w:val="1B377C"/>
                <w:spacing w:val="26"/>
                <w:sz w:val="16"/>
              </w:rPr>
              <w:t> </w:t>
            </w:r>
            <w:r>
              <w:rPr>
                <w:color w:val="1B377C"/>
                <w:sz w:val="16"/>
              </w:rPr>
              <w:t>právními,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hygienickými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bezpečnostními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otázkami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 seznamování žáci i zákonní zástupci.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Informace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bezpečnosti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ochraně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jsou</w:t>
            </w:r>
          </w:p>
          <w:p>
            <w:pPr>
              <w:pStyle w:val="TableParagraph"/>
              <w:spacing w:line="210" w:lineRule="atLeast"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konkrétních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informačních</w:t>
            </w:r>
            <w:r>
              <w:rPr>
                <w:color w:val="1B377C"/>
                <w:w w:val="105"/>
                <w:sz w:val="16"/>
              </w:rPr>
              <w:t> tabulích ve škole (plán únikových cest, řád tělocvičny, řád laboratoře atd.)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ind w:right="58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sdílené poznatky, osobní identitu, poznávání a využívání nových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technologií.</w:t>
            </w:r>
          </w:p>
        </w:tc>
      </w:tr>
    </w:tbl>
    <w:p>
      <w:pPr>
        <w:pStyle w:val="BodyText"/>
        <w:spacing w:before="84"/>
        <w:rPr>
          <w:rFonts w:ascii="Cambria"/>
        </w:rPr>
      </w:pPr>
    </w:p>
    <w:p>
      <w:pPr>
        <w:pStyle w:val="BodyText"/>
        <w:spacing w:line="240" w:lineRule="exact"/>
        <w:ind w:left="1808" w:right="1399"/>
      </w:pPr>
      <w:r>
        <w:rPr>
          <w:color w:val="1B377C"/>
          <w:w w:val="105"/>
        </w:rPr>
        <w:t>Všichni učitelé na škole jsou kvalifikovaní pro vzdělávání na 1. nebo 2. stupni základního vzdělávání.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Prohlubujeme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digitální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kompetence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učitelů.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Naším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cílem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rFonts w:ascii="Arial Black" w:hAnsi="Arial Black"/>
          <w:color w:val="1B377C"/>
          <w:w w:val="105"/>
        </w:rPr>
        <w:t>průběžné vzdělávání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učitelů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zaměřené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aktuální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trendy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vzdělávání,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tj.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utváření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klíčových kompetencí a základních gramotností, aktivačního a motivačního hodnocení žáků, propojování formálního a neformálního vzdělávání aj. Vedení školy plánuje účast na školeních zaměřených na rozvoj dovedností v oblasti vedení pracovních týmů a dalších manažerských dovedností s dopadem na efektivitu řízení školy a zvýšenou podporu učitelů při jejich iniciativě se vzdělávat.</w:t>
      </w:r>
    </w:p>
    <w:p>
      <w:pPr>
        <w:pStyle w:val="BodyText"/>
        <w:spacing w:before="137"/>
      </w:pPr>
    </w:p>
    <w:p>
      <w:pPr>
        <w:pStyle w:val="Heading4"/>
      </w:pPr>
      <w:r>
        <w:rPr>
          <w:color w:val="3566FC"/>
          <w:w w:val="110"/>
        </w:rPr>
        <w:t>Organizace</w:t>
      </w:r>
      <w:r>
        <w:rPr>
          <w:color w:val="3566FC"/>
          <w:spacing w:val="19"/>
          <w:w w:val="110"/>
        </w:rPr>
        <w:t> </w:t>
      </w:r>
      <w:r>
        <w:rPr>
          <w:color w:val="3566FC"/>
          <w:spacing w:val="-4"/>
          <w:w w:val="110"/>
        </w:rPr>
        <w:t>výuky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Příprava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</w:t>
            </w:r>
            <w:r>
              <w:rPr>
                <w:rFonts w:ascii="Arial Black" w:hAnsi="Arial Black"/>
                <w:color w:val="1B377C"/>
                <w:spacing w:val="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výuku</w:t>
            </w:r>
          </w:p>
        </w:tc>
      </w:tr>
      <w:tr>
        <w:trPr>
          <w:trHeight w:val="18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Především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radí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obsahu společných týdenních plánů pro další výuku.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Podobně se postupuje v metodických sekcích jednotlivých vyučovacích předmětů na 2. stupni.</w:t>
            </w:r>
          </w:p>
          <w:p>
            <w:pPr>
              <w:pStyle w:val="TableParagraph"/>
              <w:spacing w:line="210" w:lineRule="atLeast" w:before="114"/>
              <w:ind w:right="11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mají dostatek podkladových materiálů 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přípravu,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shromažďujeme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webových stránkách určených pro vnitřní využití.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propojit naše webové stránky s jinými aktuálními weby, které obsahují materiály do </w:t>
            </w:r>
            <w:r>
              <w:rPr>
                <w:color w:val="1B377C"/>
                <w:spacing w:val="-4"/>
                <w:w w:val="105"/>
                <w:sz w:val="16"/>
              </w:rPr>
              <w:t>výuky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0"/>
                <w:sz w:val="16"/>
              </w:rPr>
              <w:t>Čas</w:t>
            </w:r>
            <w:r>
              <w:rPr>
                <w:rFonts w:ascii="Arial Black" w:hAnsi="Arial Black"/>
                <w:color w:val="1B377C"/>
                <w:spacing w:val="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47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424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w w:val="105"/>
                <w:sz w:val="16"/>
              </w:rPr>
              <w:t>Výuka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začíná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8.00,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žáci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mohou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vstupovat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do </w:t>
            </w:r>
            <w:r>
              <w:rPr>
                <w:color w:val="1B377C"/>
                <w:spacing w:val="-2"/>
                <w:w w:val="105"/>
                <w:sz w:val="16"/>
              </w:rPr>
              <w:t>budovy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30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minut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před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zahájením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výuky.</w:t>
            </w:r>
          </w:p>
          <w:p>
            <w:pPr>
              <w:pStyle w:val="TableParagraph"/>
              <w:spacing w:line="273" w:lineRule="auto" w:before="140"/>
              <w:ind w:right="418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Žáci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ročníku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zahajují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prvním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měsíci </w:t>
            </w:r>
            <w:r>
              <w:rPr>
                <w:color w:val="1B377C"/>
                <w:spacing w:val="-4"/>
                <w:w w:val="105"/>
                <w:sz w:val="16"/>
              </w:rPr>
              <w:t>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8.15,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aby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si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postupně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zvykli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běžný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provoz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73" w:lineRule="auto"/>
              <w:ind w:right="342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Přestávky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jsou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10minutové,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svačit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mohou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žáci po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nebo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2.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vyučovací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hodině.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3.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je </w:t>
            </w:r>
            <w:r>
              <w:rPr>
                <w:color w:val="1B377C"/>
                <w:w w:val="105"/>
                <w:sz w:val="16"/>
              </w:rPr>
              <w:t>20minutová přestávka věnovaná pohybovým aktivitám v areálu školy.</w:t>
            </w:r>
          </w:p>
          <w:p>
            <w:pPr>
              <w:pStyle w:val="TableParagraph"/>
              <w:spacing w:line="273" w:lineRule="auto"/>
              <w:ind w:right="63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Začátky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vyučovacích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 oznamovány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krátkým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hudebním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motivem,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ročnících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(v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adaptačním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období)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oznamuje začátky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konce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cinknutím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zvonku.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Hodiny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45minutové,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některých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projektech lze výuku propojit do dvouhodinových celků, hodiny TV z didaktických důvodů nespojujeme.</w:t>
            </w:r>
          </w:p>
          <w:p>
            <w:pPr>
              <w:pStyle w:val="TableParagraph"/>
              <w:spacing w:line="210" w:lineRule="atLeast" w:before="115"/>
              <w:ind w:right="27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Celodenní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mimo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školu </w:t>
            </w:r>
            <w:r>
              <w:rPr>
                <w:color w:val="1B377C"/>
                <w:spacing w:val="-2"/>
                <w:w w:val="105"/>
                <w:sz w:val="16"/>
              </w:rPr>
              <w:t>jsou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organizovány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zvlášť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konkrétním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časovém režimu.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z w:val="16"/>
              </w:rPr>
              <w:t>zákonnými</w:t>
            </w:r>
            <w:r>
              <w:rPr>
                <w:color w:val="1B377C"/>
                <w:spacing w:val="10"/>
                <w:sz w:val="16"/>
              </w:rPr>
              <w:t> </w:t>
            </w:r>
            <w:r>
              <w:rPr>
                <w:color w:val="1B377C"/>
                <w:sz w:val="16"/>
              </w:rPr>
              <w:t>zástupci</w:t>
            </w:r>
            <w:r>
              <w:rPr>
                <w:color w:val="1B377C"/>
                <w:spacing w:val="10"/>
                <w:sz w:val="16"/>
              </w:rPr>
              <w:t> </w:t>
            </w:r>
            <w:r>
              <w:rPr>
                <w:color w:val="1B377C"/>
                <w:sz w:val="16"/>
              </w:rPr>
              <w:t>více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hovořit</w:t>
            </w:r>
          </w:p>
          <w:p>
            <w:pPr>
              <w:pStyle w:val="TableParagraph"/>
              <w:spacing w:line="273" w:lineRule="auto" w:before="26"/>
              <w:ind w:left="311" w:right="34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režimových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otázkách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různého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věku a jejich domácí přípravě na výuku</w:t>
            </w:r>
          </w:p>
        </w:tc>
      </w:tr>
    </w:tbl>
    <w:p>
      <w:pPr>
        <w:spacing w:after="0" w:line="273" w:lineRule="auto"/>
        <w:rPr>
          <w:sz w:val="16"/>
        </w:rPr>
        <w:sectPr>
          <w:type w:val="continuous"/>
          <w:pgSz w:w="11910" w:h="16840"/>
          <w:pgMar w:header="0" w:footer="579" w:top="1380" w:bottom="1362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Průběh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66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863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Výuka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probíhá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základě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obsahu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ŠVP </w:t>
            </w:r>
            <w:r>
              <w:rPr>
                <w:color w:val="1B377C"/>
                <w:w w:val="105"/>
                <w:sz w:val="16"/>
              </w:rPr>
              <w:t>a tematických plánů učitelů.</w:t>
            </w:r>
          </w:p>
          <w:p>
            <w:pPr>
              <w:pStyle w:val="TableParagraph"/>
              <w:spacing w:line="273" w:lineRule="auto"/>
              <w:ind w:right="1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 3. ročníku vede výuku převážně třídní učitel 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výjimkou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anglického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jazyka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 již vedou konkrétní vyučovací předměty různí učitelé – střídají se.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přicházejí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připraveni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dobrém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rozpoložení,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přenesli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chuť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 učit a elán společně pracovat na žáky.</w:t>
            </w:r>
          </w:p>
          <w:p>
            <w:pPr>
              <w:pStyle w:val="TableParagraph"/>
              <w:spacing w:line="273" w:lineRule="auto"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Výuka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začíná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motivační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aktivitou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seznámením žáků s cíli hodiny a vazbami na předchozí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  <w:p>
            <w:pPr>
              <w:pStyle w:val="TableParagraph"/>
              <w:spacing w:line="273" w:lineRule="auto"/>
              <w:ind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podněcováni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aktivnímu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zapojení do výuky, ke spolupráci, k sebehodnocení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vzájemnému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hodnocení.</w:t>
            </w:r>
          </w:p>
          <w:p>
            <w:pPr>
              <w:pStyle w:val="TableParagraph"/>
              <w:spacing w:line="273" w:lineRule="auto" w:before="166"/>
              <w:ind w:right="270"/>
              <w:rPr>
                <w:sz w:val="16"/>
              </w:rPr>
            </w:pPr>
            <w:r>
              <w:rPr>
                <w:color w:val="1B377C"/>
                <w:sz w:val="16"/>
              </w:rPr>
              <w:t>Učitelé využívají vzdělávací strategie </w:t>
            </w:r>
            <w:r>
              <w:rPr>
                <w:color w:val="1B377C"/>
                <w:sz w:val="16"/>
              </w:rPr>
              <w:t>vymezené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 ŠVP a ve svých tematických plánech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utváření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KK,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5"/>
                <w:w w:val="105"/>
                <w:sz w:val="16"/>
              </w:rPr>
              <w:t>ZG.</w:t>
            </w:r>
          </w:p>
          <w:p>
            <w:pPr>
              <w:pStyle w:val="TableParagraph"/>
              <w:spacing w:line="273" w:lineRule="auto" w:before="166"/>
              <w:ind w:right="16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úkoly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základě předem uvedených kritérií a v termínech, které si škola stanovila – viz kapitola 3.3.</w:t>
            </w:r>
          </w:p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závěru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zhodnotí práci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uvedou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následný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dalších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hodinách.</w:t>
            </w:r>
          </w:p>
          <w:p>
            <w:pPr>
              <w:pStyle w:val="TableParagraph"/>
              <w:spacing w:line="210" w:lineRule="atLeast" w:before="140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asistenti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pedagogů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pracují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 s PPO a nadanými žáky v souladu s jejich specifickými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potřebami.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763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více uplatňovat tandemovou výuku</w:t>
            </w:r>
            <w:r>
              <w:rPr>
                <w:color w:val="1B377C"/>
                <w:w w:val="110"/>
                <w:sz w:val="16"/>
              </w:rPr>
              <w:t> </w:t>
            </w:r>
            <w:r>
              <w:rPr>
                <w:color w:val="1B377C"/>
                <w:sz w:val="16"/>
              </w:rPr>
              <w:t>a připravovat učitele pro její realizaci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0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je i nadále připravena v případě potřeby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realizovat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distanční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Wellbeing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žáků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učitelů</w:t>
            </w:r>
          </w:p>
        </w:tc>
      </w:tr>
      <w:tr>
        <w:trPr>
          <w:trHeight w:val="40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chápeme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všestrannou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pohodu žáků a učitelů odvíjející se od dobrých vzájemných vztahů, denního režimu, zdraví</w:t>
            </w:r>
          </w:p>
          <w:p>
            <w:pPr>
              <w:pStyle w:val="TableParagraph"/>
              <w:spacing w:line="273" w:lineRule="auto" w:before="1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bezpečí,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úspešnosti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vzdělávání,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motivace </w:t>
            </w:r>
            <w:r>
              <w:rPr>
                <w:color w:val="1B377C"/>
                <w:w w:val="105"/>
                <w:sz w:val="16"/>
              </w:rPr>
              <w:t>při učení atd.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 žáků podporujeme </w:t>
            </w:r>
            <w:r>
              <w:rPr>
                <w:color w:val="1B377C"/>
                <w:w w:val="105"/>
                <w:sz w:val="16"/>
              </w:rPr>
              <w:t>naplňováním všech výše i níže popsaných aktivit školy</w:t>
            </w:r>
          </w:p>
          <w:p>
            <w:pPr>
              <w:pStyle w:val="TableParagraph"/>
              <w:spacing w:line="273" w:lineRule="auto" w:before="1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sledováním jejich vlivu na žáky, včetně eliminace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negativních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dopadů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pohodu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žáka vznikajících v rodině (vzájemné projednávání problémů se zákonnými zástupci).</w:t>
            </w:r>
          </w:p>
          <w:p>
            <w:pPr>
              <w:pStyle w:val="TableParagraph"/>
              <w:spacing w:line="273" w:lineRule="auto"/>
              <w:ind w:right="57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Učíme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odolnosti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způsobům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korekce a relaxace po fyzické a psychické zátěži.</w:t>
            </w:r>
          </w:p>
          <w:p>
            <w:pPr>
              <w:pStyle w:val="TableParagraph"/>
              <w:spacing w:line="210" w:lineRule="atLeast" w:before="114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odvíjí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vzájemných vztahů, klima ve škole, jejich pracovního vytížení, možnosti aktivního a pasivního odpočinku i akceptování osobních problémů.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16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především na provázání všech faktorů, které ovlivňují pohodu žáků i učitelů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zákonnými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zástupci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více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hovořit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31"/>
                <w:sz w:val="16"/>
              </w:rPr>
              <w:t> </w:t>
            </w:r>
            <w:r>
              <w:rPr>
                <w:color w:val="1B377C"/>
                <w:sz w:val="16"/>
              </w:rPr>
              <w:t>dostatku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pohybu,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spánku,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odpočinku</w:t>
            </w:r>
          </w:p>
          <w:p>
            <w:pPr>
              <w:pStyle w:val="TableParagraph"/>
              <w:spacing w:line="273" w:lineRule="auto" w:before="26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režimu žáků, o důležitosti pravidelné stravy apod., ale také o přílišném usnadňování činností, které by je měly připravovat na odolnost v situacích běžného života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1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realizovat na škole návštěvy zástupců jiných českých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zahraničních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wellbeing uplatňován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vyšší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sdílet </w:t>
            </w:r>
            <w:r>
              <w:rPr>
                <w:color w:val="1B377C"/>
                <w:spacing w:val="-2"/>
                <w:w w:val="105"/>
                <w:sz w:val="16"/>
              </w:rPr>
              <w:t>zkušenosti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21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připravit větší prostor pro sdílení vhodných copingových strategií, chceme nabídnout individuální konzultace a skupinový koučink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Ukázky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1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Rodiče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zváni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konkrétních dnech do výuky, aby mohli sledovat činnost žáků a způsob práce učitelů.</w:t>
            </w:r>
          </w:p>
        </w:tc>
        <w:tc>
          <w:tcPr>
            <w:tcW w:w="3855" w:type="dxa"/>
          </w:tcPr>
          <w:p>
            <w:pPr>
              <w:pStyle w:val="TableParagraph"/>
              <w:spacing w:line="210" w:lineRule="atLeast" w:before="60"/>
              <w:ind w:left="311" w:right="342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víc sledovat zpětnou vazbu zákonných zástupců žáků a partnerů na kvalitu výuky a podmínky pro výuku</w:t>
            </w:r>
          </w:p>
        </w:tc>
      </w:tr>
    </w:tbl>
    <w:p>
      <w:pPr>
        <w:spacing w:after="0" w:line="210" w:lineRule="atLeast"/>
        <w:rPr>
          <w:sz w:val="16"/>
        </w:rPr>
        <w:sectPr>
          <w:type w:val="continuous"/>
          <w:pgSz w:w="11910" w:h="16840"/>
          <w:pgMar w:header="0" w:footer="579" w:top="1380" w:bottom="1565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23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organizuje Dny otevřených dveří pro zákonné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 prezentovala prostředí školy, vybavenost školy,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aj.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</w:p>
          <w:p>
            <w:pPr>
              <w:pStyle w:val="TableParagraph"/>
              <w:spacing w:line="273" w:lineRule="auto" w:before="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organizovány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před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zápisem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povinnému vzdělávání a jednou ročně při různých příležitostech (v den založení školy apod.).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souladu s projektem Rodiče vítání mohou zákonní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navštěvovat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podle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dohody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w w:val="105"/>
                <w:sz w:val="16"/>
              </w:rPr>
              <w:t> školou výuku i v jiné době.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/>
                <w:sz w:val="16"/>
              </w:rPr>
            </w:pPr>
            <w:r>
              <w:rPr>
                <w:rFonts w:ascii="Arial Black"/>
                <w:color w:val="1B377C"/>
                <w:spacing w:val="-2"/>
                <w:sz w:val="16"/>
              </w:rPr>
              <w:t>Projekty</w:t>
            </w:r>
          </w:p>
        </w:tc>
      </w:tr>
      <w:tr>
        <w:trPr>
          <w:trHeight w:val="33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zapojena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řady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dlouhodobých </w:t>
            </w:r>
            <w:r>
              <w:rPr>
                <w:color w:val="1B377C"/>
                <w:spacing w:val="-2"/>
                <w:w w:val="105"/>
                <w:sz w:val="16"/>
              </w:rPr>
              <w:t>projektů: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14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Rodiče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vítáni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Ovoce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zelenina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škol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Recyklohraní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Zdravé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zuby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Zdravá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dětská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noha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60" w:lineRule="atLeast" w:before="7" w:after="0"/>
              <w:ind w:left="113" w:right="659" w:firstLine="0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Aktivní transport do školy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sz w:val="16"/>
              </w:rPr>
              <w:t>Realizujeme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řadu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krátkodobých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projektů</w:t>
            </w:r>
          </w:p>
          <w:p>
            <w:pPr>
              <w:pStyle w:val="TableParagraph"/>
              <w:spacing w:line="273" w:lineRule="auto" w:before="3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podle potřeb vzdělávání a možností školy – Návštěva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hlavního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města,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kulturou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(návštěvy divadelních a filmových představení, koncertů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sz w:val="16"/>
              </w:rPr>
              <w:t>a výstav)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atd.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599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uvádět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aktuální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přehled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dlouhodobých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krátkodobých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projektů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podrobným obsahem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termíny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akcí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webu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/>
                <w:sz w:val="16"/>
              </w:rPr>
            </w:pPr>
            <w:r>
              <w:rPr>
                <w:rFonts w:ascii="Arial Black"/>
                <w:color w:val="1B377C"/>
                <w:spacing w:val="-2"/>
                <w:sz w:val="16"/>
              </w:rPr>
              <w:t>Kurzy</w:t>
            </w:r>
          </w:p>
        </w:tc>
      </w:tr>
      <w:tr>
        <w:trPr>
          <w:trHeight w:val="261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Škola organizuje na 1. stupni pro jednotlivé ročníky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formou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14denního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pobytu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přírodním prostředí, školu v přírodě.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Výuka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plavání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probíhá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ročníku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rozsahu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(20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+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20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hodin)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městském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bazénu.</w:t>
            </w:r>
          </w:p>
          <w:p>
            <w:pPr>
              <w:pStyle w:val="TableParagraph"/>
              <w:spacing w:line="273" w:lineRule="auto" w:before="166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2. stupni škola organizuje lyžařský kurz (v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7.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ročníku)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turistický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8.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ročníku).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organizuje i řadu zájmových kurzů pro žáky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Víkend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přírodě,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 vaření pro rodiče a jejich děti aj.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808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v rámci turistického kurzu zařazovat </w:t>
            </w:r>
            <w:r>
              <w:rPr>
                <w:color w:val="1B377C"/>
                <w:w w:val="110"/>
                <w:sz w:val="16"/>
              </w:rPr>
              <w:t>problematiku přežití v přírodě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uvádět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aktuální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přehled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povinných</w:t>
            </w:r>
          </w:p>
          <w:p>
            <w:pPr>
              <w:pStyle w:val="TableParagraph"/>
              <w:spacing w:line="273" w:lineRule="auto" w:before="26"/>
              <w:ind w:left="311" w:right="390"/>
              <w:rPr>
                <w:sz w:val="16"/>
              </w:rPr>
            </w:pP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zájmových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kurzů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podrobným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obsahem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 termíny akcí na webu školy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ochranu zdraví a bezpečí, ochranu životního prostředí, sdílení poznatků, osobní identitu, poznávání a využívání nových technologií.</w:t>
            </w:r>
          </w:p>
        </w:tc>
      </w:tr>
    </w:tbl>
    <w:p>
      <w:pPr>
        <w:pStyle w:val="BodyText"/>
        <w:spacing w:before="86"/>
        <w:rPr>
          <w:rFonts w:ascii="Cambria"/>
        </w:rPr>
      </w:pPr>
    </w:p>
    <w:p>
      <w:pPr>
        <w:pStyle w:val="BodyText"/>
        <w:spacing w:line="240" w:lineRule="exact" w:before="1"/>
        <w:ind w:left="1808" w:right="1201"/>
      </w:pPr>
      <w:r>
        <w:rPr>
          <w:color w:val="1B377C"/>
        </w:rPr>
        <w:t>Organizace vzdělávání má své standardní </w:t>
      </w:r>
      <w:r>
        <w:rPr>
          <w:rFonts w:ascii="Arial Black" w:hAnsi="Arial Black"/>
          <w:color w:val="1B377C"/>
        </w:rPr>
        <w:t>postupy,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které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se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osvědčují</w:t>
      </w:r>
      <w:r>
        <w:rPr>
          <w:color w:val="1B377C"/>
        </w:rPr>
        <w:t>. Vedle</w:t>
      </w:r>
      <w:r>
        <w:rPr>
          <w:color w:val="1B377C"/>
        </w:rPr>
        <w:t> </w:t>
      </w:r>
      <w:r>
        <w:rPr>
          <w:color w:val="1B377C"/>
          <w:w w:val="105"/>
        </w:rPr>
        <w:t>naznačených změn ve výuce, které zdůrazňují kompetenční vzdělávání a dotýkají se vzdělávacích strategií, metod a forem práce (aktivizační metody výuky, rozšíření příležitostí </w:t>
      </w:r>
      <w:r>
        <w:rPr>
          <w:color w:val="1B377C"/>
        </w:rPr>
        <w:t>k aktivní a tvořivé činnosti), se chceme soustředit na další </w:t>
      </w:r>
      <w:r>
        <w:rPr>
          <w:rFonts w:ascii="Arial Black" w:hAnsi="Arial Black"/>
          <w:color w:val="1B377C"/>
        </w:rPr>
        <w:t>postupnou proměnou klimatu</w:t>
      </w:r>
      <w:r>
        <w:rPr>
          <w:rFonts w:ascii="Arial Black" w:hAnsi="Arial Black"/>
          <w:color w:val="1B377C"/>
          <w:spacing w:val="80"/>
        </w:rPr>
        <w:t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prostředí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</w:rPr>
        <w:t>školy</w:t>
      </w:r>
      <w:r>
        <w:rPr>
          <w:color w:val="1B377C"/>
        </w:rPr>
        <w:t>.</w:t>
      </w:r>
      <w:r>
        <w:rPr>
          <w:color w:val="1B377C"/>
          <w:spacing w:val="-12"/>
        </w:rPr>
        <w:t> </w:t>
      </w:r>
      <w:r>
        <w:rPr>
          <w:color w:val="1B377C"/>
        </w:rPr>
        <w:t>Cíleně</w:t>
      </w:r>
      <w:r>
        <w:rPr>
          <w:color w:val="1B377C"/>
          <w:spacing w:val="-13"/>
        </w:rPr>
        <w:t> </w:t>
      </w:r>
      <w:r>
        <w:rPr>
          <w:rFonts w:ascii="Arial Black" w:hAnsi="Arial Black"/>
          <w:color w:val="1B377C"/>
        </w:rPr>
        <w:t>podporujeme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wellbeing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žáků</w:t>
      </w:r>
      <w:r>
        <w:rPr>
          <w:rFonts w:ascii="Arial Black" w:hAnsi="Arial Black"/>
          <w:color w:val="1B377C"/>
          <w:spacing w:val="-15"/>
        </w:rPr>
        <w:t> </w:t>
      </w:r>
      <w:r>
        <w:rPr>
          <w:color w:val="1B377C"/>
        </w:rPr>
        <w:t>–</w:t>
      </w:r>
      <w:r>
        <w:rPr>
          <w:color w:val="1B377C"/>
          <w:spacing w:val="-9"/>
        </w:rPr>
        <w:t> </w:t>
      </w:r>
      <w:r>
        <w:rPr>
          <w:color w:val="1B377C"/>
        </w:rPr>
        <w:t>propojení</w:t>
      </w:r>
      <w:r>
        <w:rPr>
          <w:color w:val="1B377C"/>
          <w:spacing w:val="-7"/>
        </w:rPr>
        <w:t> </w:t>
      </w:r>
      <w:r>
        <w:rPr>
          <w:color w:val="1B377C"/>
        </w:rPr>
        <w:t>všech</w:t>
      </w:r>
      <w:r>
        <w:rPr>
          <w:color w:val="1B377C"/>
          <w:spacing w:val="-8"/>
        </w:rPr>
        <w:t> </w:t>
      </w:r>
      <w:r>
        <w:rPr>
          <w:color w:val="1B377C"/>
        </w:rPr>
        <w:t>aspektů,</w:t>
      </w:r>
      <w:r>
        <w:rPr>
          <w:color w:val="1B377C"/>
          <w:spacing w:val="-8"/>
        </w:rPr>
        <w:t> </w:t>
      </w:r>
      <w:r>
        <w:rPr>
          <w:color w:val="1B377C"/>
        </w:rPr>
        <w:t>které </w:t>
      </w:r>
      <w:r>
        <w:rPr>
          <w:color w:val="1B377C"/>
          <w:w w:val="105"/>
        </w:rPr>
        <w:t>mají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pohodu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vliv,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tj.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sladění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podmínek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postupů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učitelů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zaměstnanců vůči žákům ve výuce i mimo vyučování. Úpravou vztahů, podmínek a konkrétních úkolů </w:t>
      </w:r>
      <w:r>
        <w:rPr>
          <w:rFonts w:ascii="Arial Black" w:hAnsi="Arial Black"/>
          <w:color w:val="1B377C"/>
        </w:rPr>
        <w:t>podporujeme</w:t>
      </w:r>
      <w:r>
        <w:rPr>
          <w:rFonts w:ascii="Arial Black" w:hAnsi="Arial Black"/>
          <w:color w:val="1B377C"/>
          <w:spacing w:val="-1"/>
        </w:rPr>
        <w:t> </w:t>
      </w:r>
      <w:r>
        <w:rPr>
          <w:rFonts w:ascii="Arial Black" w:hAnsi="Arial Black"/>
          <w:color w:val="1B377C"/>
        </w:rPr>
        <w:t>wellbeing</w:t>
      </w:r>
      <w:r>
        <w:rPr>
          <w:rFonts w:ascii="Arial Black" w:hAnsi="Arial Black"/>
          <w:color w:val="1B377C"/>
          <w:spacing w:val="-1"/>
        </w:rPr>
        <w:t> </w:t>
      </w:r>
      <w:r>
        <w:rPr>
          <w:rFonts w:ascii="Arial Black" w:hAnsi="Arial Black"/>
          <w:color w:val="1B377C"/>
        </w:rPr>
        <w:t>učitelů</w:t>
      </w:r>
      <w:r>
        <w:rPr>
          <w:color w:val="1B377C"/>
        </w:rPr>
        <w:t>, kteří často svou osobní pohodu podceňují a nepřikládají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jí dostatečný význam. Naším cílem je podporovat podnětnou interakci mezi všemi aktéry života ve škole.</w:t>
      </w:r>
    </w:p>
    <w:p>
      <w:pPr>
        <w:spacing w:after="0" w:line="240" w:lineRule="exact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6"/>
      </w:pPr>
      <w:r>
        <w:rPr>
          <w:color w:val="3566FC"/>
          <w:w w:val="110"/>
        </w:rPr>
        <w:t>Reflexe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hodnocení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kvality</w:t>
      </w:r>
      <w:r>
        <w:rPr>
          <w:color w:val="3566FC"/>
          <w:spacing w:val="-3"/>
          <w:w w:val="110"/>
        </w:rPr>
        <w:t> </w:t>
      </w:r>
      <w:r>
        <w:rPr>
          <w:color w:val="3566FC"/>
          <w:spacing w:val="-2"/>
          <w:w w:val="110"/>
        </w:rPr>
        <w:t>výuky</w:t>
      </w:r>
    </w:p>
    <w:p>
      <w:pPr>
        <w:pStyle w:val="BodyText"/>
        <w:spacing w:before="8" w:after="1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Reflexe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výsledků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učení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žáků</w:t>
            </w:r>
          </w:p>
        </w:tc>
      </w:tr>
      <w:tr>
        <w:trPr>
          <w:trHeight w:val="22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Systematicky vedeme žáky k hodnocení vlastních postupů při učení a výsledků učení podle předem známých kritérií.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Učíme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vést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portfolia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učení</w:t>
            </w:r>
          </w:p>
          <w:p>
            <w:pPr>
              <w:pStyle w:val="TableParagraph"/>
              <w:spacing w:line="273" w:lineRule="auto"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hodnotit,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daří,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zajímá,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 jejich názory na učení i absolvované činnosti.</w:t>
            </w:r>
          </w:p>
          <w:p>
            <w:pPr>
              <w:pStyle w:val="TableParagraph"/>
              <w:spacing w:line="210" w:lineRule="atLeast" w:before="114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vrstevnickému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 má kromě rozvoje schopností posoudit práci jiných i značnou socializační hodnotu.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14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postupně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sebehodnocení a vrstevnickém hodnocení utvářeli i vyšší osobní nároky na kvalitu práce a její ocenění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Reflexe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kvality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>
        <w:trPr>
          <w:trHeight w:val="24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7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průběžně hodnotí svou práci a její výsledky, zaznamenávají do svých portfolií (deníků),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úspěchy,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posuny,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nezdary,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problémy i náměty na sdílení.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Reflexi pedagogické práce považujeme za stěžejní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navozuje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inovace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  <w:p>
            <w:pPr>
              <w:pStyle w:val="TableParagraph"/>
              <w:spacing w:line="210" w:lineRule="atLeast" w:before="11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Schopnost reflexe vlastní práce a její obhájení (prosazení) je i důležitým aspektem ohodnocení </w:t>
            </w:r>
            <w:r>
              <w:rPr>
                <w:color w:val="1B377C"/>
                <w:spacing w:val="-2"/>
                <w:w w:val="105"/>
                <w:sz w:val="16"/>
              </w:rPr>
              <w:t>učitele.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usilovat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důslednější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 (pozitivních i negativních) mezi učiteli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Zpětná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vazba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od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kolegů</w:t>
            </w:r>
          </w:p>
        </w:tc>
      </w:tr>
      <w:tr>
        <w:trPr>
          <w:trHeight w:val="38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Pravidelně zařazujeme do činnosti školy hospitace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hospitace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Hospitace jsou prováděny po vzájemné dohodě, v konkrétním čase a na sledování konkrétních aspektů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výuky.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 má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právo si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hospitaci </w:t>
            </w:r>
            <w:r>
              <w:rPr>
                <w:color w:val="1B377C"/>
                <w:spacing w:val="-2"/>
                <w:w w:val="105"/>
                <w:sz w:val="16"/>
              </w:rPr>
              <w:t>vyžádat.</w:t>
            </w:r>
          </w:p>
          <w:p>
            <w:pPr>
              <w:pStyle w:val="TableParagraph"/>
              <w:spacing w:before="16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hospitacích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dochází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čase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 pohospitačnímu rozhovoru, k projednání konkrétních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situací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nasměrování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dalšího postupu při rozvoji profesních dovedností </w:t>
            </w:r>
            <w:r>
              <w:rPr>
                <w:color w:val="1B377C"/>
                <w:spacing w:val="-2"/>
                <w:w w:val="105"/>
                <w:sz w:val="16"/>
              </w:rPr>
              <w:t>učitele.</w:t>
            </w:r>
          </w:p>
          <w:p>
            <w:pPr>
              <w:pStyle w:val="TableParagraph"/>
              <w:spacing w:line="210" w:lineRule="atLeast" w:before="114"/>
              <w:ind w:right="17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Jsme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fakultní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zajišťuje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pedagogické praxe studentů a dává zpětnou vazbu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budoucím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10" w:val="left" w:leader="none"/>
              </w:tabs>
              <w:spacing w:line="240" w:lineRule="auto" w:before="88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nabízet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ředitele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jiných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tzv.</w:t>
            </w:r>
          </w:p>
          <w:p>
            <w:pPr>
              <w:pStyle w:val="TableParagraph"/>
              <w:spacing w:line="273" w:lineRule="auto" w:before="26"/>
              <w:ind w:left="311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„komentované hospitace“ v hodinách učitelů, kteří reprezentují kvalitní výuku (zájemci sledují, zasvěcený metodik komentuje,</w:t>
            </w:r>
          </w:p>
          <w:p>
            <w:pPr>
              <w:pStyle w:val="TableParagraph"/>
              <w:spacing w:line="273" w:lineRule="auto" w:before="0"/>
              <w:ind w:left="311" w:right="50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proč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dělá;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závěr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diskuse s vyučujícím a metodikem ke shlédnuté </w:t>
            </w:r>
            <w:r>
              <w:rPr>
                <w:color w:val="1B377C"/>
                <w:spacing w:val="-2"/>
                <w:w w:val="105"/>
                <w:sz w:val="16"/>
              </w:rPr>
              <w:t>hodině)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8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zlepšit spolupráci mezi provázejícími učiteli a didaktiky z pedagogických fakult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Zpětná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vazba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od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žáků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zákonných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zástupců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Prostřednictvím dotazníků a rozhovorů získáváme i zpětnou vazbu od žáků</w:t>
            </w: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postupy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výuce.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chceme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vylepšovat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 </w:t>
            </w:r>
            <w:r>
              <w:rPr>
                <w:color w:val="1B377C"/>
                <w:spacing w:val="-2"/>
                <w:w w:val="105"/>
                <w:sz w:val="16"/>
              </w:rPr>
              <w:t>dotazníků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1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sdílení poznatků, osobní identitu, rovnost ve společnosti, poznávání a využívání nových technologií.</w:t>
            </w:r>
          </w:p>
        </w:tc>
      </w:tr>
    </w:tbl>
    <w:p>
      <w:pPr>
        <w:spacing w:after="0" w:line="210" w:lineRule="atLeast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line="228" w:lineRule="auto" w:before="83"/>
        <w:ind w:left="1808" w:right="1399"/>
        <w:rPr>
          <w:rFonts w:ascii="Arial Black" w:hAnsi="Arial Black"/>
        </w:rPr>
      </w:pPr>
      <w:r>
        <w:rPr>
          <w:color w:val="1B377C"/>
          <w:spacing w:val="-2"/>
        </w:rPr>
        <w:t>Reflexe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0"/>
        </w:rPr>
        <w:t> </w:t>
      </w:r>
      <w:r>
        <w:rPr>
          <w:color w:val="1B377C"/>
          <w:spacing w:val="-2"/>
        </w:rPr>
        <w:t>hodnocení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kvality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výuky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7"/>
        </w:rPr>
        <w:t> </w:t>
      </w:r>
      <w:r>
        <w:rPr>
          <w:rFonts w:ascii="Arial Black" w:hAnsi="Arial Black"/>
          <w:color w:val="1B377C"/>
          <w:spacing w:val="-2"/>
        </w:rPr>
        <w:t>stěžejními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prvky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posunu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kvality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vzdělávání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na školách.</w:t>
      </w:r>
    </w:p>
    <w:p>
      <w:pPr>
        <w:pStyle w:val="BodyText"/>
        <w:spacing w:before="128"/>
        <w:ind w:left="1808" w:right="1413"/>
      </w:pPr>
      <w:r>
        <w:rPr>
          <w:rFonts w:ascii="Arial Black" w:hAnsi="Arial Black"/>
          <w:color w:val="1B377C"/>
          <w:spacing w:val="-2"/>
        </w:rPr>
        <w:t>Vedení</w:t>
      </w:r>
      <w:r>
        <w:rPr>
          <w:rFonts w:ascii="Arial Black" w:hAnsi="Arial Black"/>
          <w:color w:val="1B377C"/>
          <w:spacing w:val="-17"/>
        </w:rPr>
        <w:t> </w:t>
      </w:r>
      <w:r>
        <w:rPr>
          <w:rFonts w:ascii="Arial Black" w:hAnsi="Arial Black"/>
          <w:color w:val="1B377C"/>
          <w:spacing w:val="-2"/>
        </w:rPr>
        <w:t>naší</w:t>
      </w:r>
      <w:r>
        <w:rPr>
          <w:rFonts w:ascii="Arial Black" w:hAnsi="Arial Black"/>
          <w:color w:val="1B377C"/>
          <w:spacing w:val="-17"/>
        </w:rPr>
        <w:t> </w:t>
      </w:r>
      <w:r>
        <w:rPr>
          <w:rFonts w:ascii="Arial Black" w:hAnsi="Arial Black"/>
          <w:color w:val="1B377C"/>
          <w:spacing w:val="-2"/>
        </w:rPr>
        <w:t>školy</w:t>
      </w:r>
      <w:r>
        <w:rPr>
          <w:rFonts w:ascii="Arial Black" w:hAnsi="Arial Black"/>
          <w:color w:val="1B377C"/>
          <w:spacing w:val="-17"/>
        </w:rPr>
        <w:t> </w:t>
      </w:r>
      <w:r>
        <w:rPr>
          <w:color w:val="1B377C"/>
          <w:spacing w:val="-2"/>
        </w:rPr>
        <w:t>podporuje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všechny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aktivity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učitelů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směřující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ke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zvyšování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kvality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výuky </w:t>
      </w:r>
      <w:r>
        <w:rPr>
          <w:color w:val="1B377C"/>
          <w:spacing w:val="-4"/>
        </w:rPr>
        <w:t>žáků.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Rozhodli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jsme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se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proto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pro</w:t>
      </w:r>
      <w:r>
        <w:rPr>
          <w:color w:val="1B377C"/>
          <w:spacing w:val="-11"/>
        </w:rPr>
        <w:t> </w:t>
      </w:r>
      <w:r>
        <w:rPr>
          <w:rFonts w:ascii="Arial Black" w:hAnsi="Arial Black"/>
          <w:color w:val="1B377C"/>
          <w:spacing w:val="-4"/>
        </w:rPr>
        <w:t>podporu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rozvoje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reflektivních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kompetencí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učitelů </w:t>
      </w:r>
      <w:r>
        <w:rPr>
          <w:color w:val="1B377C"/>
        </w:rPr>
        <w:t>nejen</w:t>
      </w:r>
      <w:r>
        <w:rPr>
          <w:color w:val="1B377C"/>
          <w:spacing w:val="-4"/>
        </w:rPr>
        <w:t> </w:t>
      </w:r>
      <w:r>
        <w:rPr>
          <w:color w:val="1B377C"/>
        </w:rPr>
        <w:t>na</w:t>
      </w:r>
      <w:r>
        <w:rPr>
          <w:color w:val="1B377C"/>
          <w:spacing w:val="-4"/>
        </w:rPr>
        <w:t> </w:t>
      </w:r>
      <w:r>
        <w:rPr>
          <w:color w:val="1B377C"/>
        </w:rPr>
        <w:t>základě</w:t>
      </w:r>
      <w:r>
        <w:rPr>
          <w:color w:val="1B377C"/>
          <w:spacing w:val="-4"/>
        </w:rPr>
        <w:t> </w:t>
      </w:r>
      <w:r>
        <w:rPr>
          <w:color w:val="1B377C"/>
        </w:rPr>
        <w:t>změn</w:t>
      </w:r>
      <w:r>
        <w:rPr>
          <w:color w:val="1B377C"/>
          <w:spacing w:val="-4"/>
        </w:rPr>
        <w:t> </w:t>
      </w:r>
      <w:r>
        <w:rPr>
          <w:color w:val="1B377C"/>
        </w:rPr>
        <w:t>vzešlých</w:t>
      </w:r>
      <w:r>
        <w:rPr>
          <w:color w:val="1B377C"/>
          <w:spacing w:val="-4"/>
        </w:rPr>
        <w:t> </w:t>
      </w:r>
      <w:r>
        <w:rPr>
          <w:color w:val="1B377C"/>
        </w:rPr>
        <w:t>z</w:t>
      </w:r>
      <w:r>
        <w:rPr>
          <w:color w:val="1B377C"/>
          <w:spacing w:val="-4"/>
        </w:rPr>
        <w:t> </w:t>
      </w:r>
      <w:r>
        <w:rPr>
          <w:color w:val="1B377C"/>
        </w:rPr>
        <w:t>diskusí</w:t>
      </w:r>
      <w:r>
        <w:rPr>
          <w:color w:val="1B377C"/>
          <w:spacing w:val="-4"/>
        </w:rPr>
        <w:t> </w:t>
      </w:r>
      <w:r>
        <w:rPr>
          <w:color w:val="1B377C"/>
        </w:rPr>
        <w:t>s</w:t>
      </w:r>
      <w:r>
        <w:rPr>
          <w:color w:val="1B377C"/>
          <w:spacing w:val="-4"/>
        </w:rPr>
        <w:t> </w:t>
      </w:r>
      <w:r>
        <w:rPr>
          <w:color w:val="1B377C"/>
        </w:rPr>
        <w:t>kolegy</w:t>
      </w:r>
      <w:r>
        <w:rPr>
          <w:color w:val="1B377C"/>
          <w:spacing w:val="-4"/>
        </w:rPr>
        <w:t> </w:t>
      </w:r>
      <w:r>
        <w:rPr>
          <w:color w:val="1B377C"/>
        </w:rPr>
        <w:t>„po</w:t>
      </w:r>
      <w:r>
        <w:rPr>
          <w:color w:val="1B377C"/>
          <w:spacing w:val="-4"/>
        </w:rPr>
        <w:t> </w:t>
      </w:r>
      <w:r>
        <w:rPr>
          <w:color w:val="1B377C"/>
        </w:rPr>
        <w:t>výuce“,</w:t>
      </w:r>
      <w:r>
        <w:rPr>
          <w:color w:val="1B377C"/>
          <w:spacing w:val="-4"/>
        </w:rPr>
        <w:t> </w:t>
      </w:r>
      <w:r>
        <w:rPr>
          <w:color w:val="1B377C"/>
        </w:rPr>
        <w:t>ale</w:t>
      </w:r>
      <w:r>
        <w:rPr>
          <w:color w:val="1B377C"/>
          <w:spacing w:val="-4"/>
        </w:rPr>
        <w:t> </w:t>
      </w:r>
      <w:r>
        <w:rPr>
          <w:color w:val="1B377C"/>
        </w:rPr>
        <w:t>také</w:t>
      </w:r>
      <w:r>
        <w:rPr>
          <w:color w:val="1B377C"/>
          <w:spacing w:val="-4"/>
        </w:rPr>
        <w:t> </w:t>
      </w:r>
      <w:r>
        <w:rPr>
          <w:color w:val="1B377C"/>
        </w:rPr>
        <w:t>s</w:t>
      </w:r>
      <w:r>
        <w:rPr>
          <w:color w:val="1B377C"/>
          <w:spacing w:val="-4"/>
        </w:rPr>
        <w:t> </w:t>
      </w:r>
      <w:r>
        <w:rPr>
          <w:color w:val="1B377C"/>
        </w:rPr>
        <w:t>využitím</w:t>
      </w:r>
      <w:r>
        <w:rPr>
          <w:color w:val="1B377C"/>
          <w:spacing w:val="-4"/>
        </w:rPr>
        <w:t> </w:t>
      </w:r>
      <w:r>
        <w:rPr>
          <w:color w:val="1B377C"/>
        </w:rPr>
        <w:t>nabídky</w:t>
      </w:r>
    </w:p>
    <w:p>
      <w:pPr>
        <w:pStyle w:val="BodyText"/>
        <w:spacing w:line="244" w:lineRule="auto" w:before="5"/>
        <w:ind w:left="1808" w:right="1271"/>
      </w:pPr>
      <w:r>
        <w:rPr>
          <w:color w:val="1B377C"/>
          <w:spacing w:val="-6"/>
        </w:rPr>
        <w:t>spolupráce </w:t>
      </w:r>
      <w:r>
        <w:rPr>
          <w:rFonts w:ascii="Arial Black" w:hAnsi="Arial Black"/>
          <w:color w:val="1B377C"/>
          <w:spacing w:val="-6"/>
        </w:rPr>
        <w:t>zaměřené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na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praktikování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rozvíjejících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hospitací,</w:t>
      </w:r>
      <w:r>
        <w:rPr>
          <w:rFonts w:ascii="Arial Black" w:hAnsi="Arial Black"/>
          <w:color w:val="1B377C"/>
          <w:spacing w:val="-16"/>
        </w:rPr>
        <w:t> </w:t>
      </w:r>
      <w:r>
        <w:rPr>
          <w:color w:val="1B377C"/>
          <w:spacing w:val="-6"/>
        </w:rPr>
        <w:t>kterou jsme dostali od kolegů </w:t>
      </w:r>
      <w:r>
        <w:rPr>
          <w:color w:val="1B377C"/>
          <w:spacing w:val="-2"/>
        </w:rPr>
        <w:t>z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pedagogické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fakulty.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S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přihlédnutím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zásadnímu</w:t>
      </w:r>
      <w:r>
        <w:rPr>
          <w:color w:val="1B377C"/>
          <w:spacing w:val="-8"/>
        </w:rPr>
        <w:t> </w:t>
      </w:r>
      <w:r>
        <w:rPr>
          <w:rFonts w:ascii="Arial Black" w:hAnsi="Arial Black"/>
          <w:color w:val="1B377C"/>
          <w:spacing w:val="-2"/>
        </w:rPr>
        <w:t>požadavku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revidovaného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RVP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ZV</w:t>
      </w:r>
      <w:r>
        <w:rPr>
          <w:rFonts w:ascii="Arial Black" w:hAnsi="Arial Black"/>
          <w:color w:val="1B377C"/>
          <w:spacing w:val="-18"/>
        </w:rPr>
        <w:t> </w:t>
      </w:r>
      <w:r>
        <w:rPr>
          <w:color w:val="1B377C"/>
          <w:spacing w:val="-2"/>
        </w:rPr>
        <w:t>na </w:t>
      </w:r>
      <w:r>
        <w:rPr>
          <w:color w:val="1B377C"/>
        </w:rPr>
        <w:t>propojení OVU klíčových kompetencí, základních gramotností, průřezových témat a oborů do </w:t>
      </w:r>
      <w:r>
        <w:rPr>
          <w:color w:val="1B377C"/>
          <w:spacing w:val="-4"/>
        </w:rPr>
        <w:t>spojitého celku plánujeme trvale nabízet všem učitelům </w:t>
      </w:r>
      <w:r>
        <w:rPr>
          <w:rFonts w:ascii="Arial Black" w:hAnsi="Arial Black"/>
          <w:color w:val="1B377C"/>
          <w:spacing w:val="-4"/>
        </w:rPr>
        <w:t>účast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na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specializačních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školeních </w:t>
      </w:r>
      <w:r>
        <w:rPr>
          <w:color w:val="1B377C"/>
        </w:rPr>
        <w:t>věnovaných provádění hloubkových analýz výuky, hodnocení její kvality a tvorby návrhů změn.</w:t>
      </w:r>
    </w:p>
    <w:p>
      <w:pPr>
        <w:pStyle w:val="BodyText"/>
        <w:spacing w:before="145"/>
      </w:pPr>
    </w:p>
    <w:p>
      <w:pPr>
        <w:pStyle w:val="Heading4"/>
      </w:pPr>
      <w:r>
        <w:rPr>
          <w:color w:val="3566FC"/>
          <w:w w:val="110"/>
        </w:rPr>
        <w:t>Propojování</w:t>
      </w:r>
      <w:r>
        <w:rPr>
          <w:color w:val="3566FC"/>
          <w:spacing w:val="6"/>
          <w:w w:val="110"/>
        </w:rPr>
        <w:t> </w:t>
      </w:r>
      <w:r>
        <w:rPr>
          <w:color w:val="3566FC"/>
          <w:w w:val="110"/>
        </w:rPr>
        <w:t>formálního</w:t>
      </w:r>
      <w:r>
        <w:rPr>
          <w:color w:val="3566FC"/>
          <w:spacing w:val="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7"/>
          <w:w w:val="110"/>
        </w:rPr>
        <w:t> </w:t>
      </w:r>
      <w:r>
        <w:rPr>
          <w:color w:val="3566FC"/>
          <w:w w:val="110"/>
        </w:rPr>
        <w:t>neformálního</w:t>
      </w:r>
      <w:r>
        <w:rPr>
          <w:color w:val="3566FC"/>
          <w:spacing w:val="6"/>
          <w:w w:val="110"/>
        </w:rPr>
        <w:t> </w:t>
      </w:r>
      <w:r>
        <w:rPr>
          <w:color w:val="3566FC"/>
          <w:spacing w:val="-2"/>
          <w:w w:val="110"/>
        </w:rPr>
        <w:t>vzdělávání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Aktivní</w:t>
            </w:r>
            <w:r>
              <w:rPr>
                <w:rFonts w:ascii="Arial Black" w:hAnsi="Arial Black"/>
                <w:color w:val="1B377C"/>
                <w:spacing w:val="2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vyhledávání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možností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vzdělávání</w:t>
            </w:r>
          </w:p>
        </w:tc>
      </w:tr>
      <w:tr>
        <w:trPr>
          <w:trHeight w:val="2941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182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cíleně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vyhledávají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(online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 prezenčně) instituce neformálního vzdělávání 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sbírají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vzdělávacích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programů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akcí, které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shromažďují.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základě sebraných podnětů pak metodici připravují pro učitele a pracovníky školní družiny prezentace edukačních novinek zejména z okolí školy formou tzv. „burzy edukačních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zkušeností“.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96" w:val="left" w:leader="none"/>
              </w:tabs>
              <w:spacing w:line="240" w:lineRule="auto" w:before="89" w:after="0"/>
              <w:ind w:left="396" w:right="0" w:hanging="283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zahájit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pravidelná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setkání</w:t>
            </w:r>
            <w:r>
              <w:rPr>
                <w:color w:val="1B377C"/>
                <w:spacing w:val="-2"/>
                <w:w w:val="105"/>
                <w:sz w:val="16"/>
              </w:rPr>
              <w:t> učitelů</w:t>
            </w:r>
          </w:p>
          <w:p>
            <w:pPr>
              <w:pStyle w:val="TableParagraph"/>
              <w:spacing w:line="273" w:lineRule="auto" w:before="26"/>
              <w:ind w:left="311" w:right="57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pracovníků školní družiny (3x v roce)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 edukačně zaměřenými pracovníky neformálních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institucí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(edukátory),</w:t>
            </w:r>
            <w:r>
              <w:rPr>
                <w:color w:val="1B377C"/>
                <w:spacing w:val="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kteří</w:t>
            </w:r>
          </w:p>
          <w:p>
            <w:pPr>
              <w:pStyle w:val="TableParagraph"/>
              <w:spacing w:line="273" w:lineRule="auto"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připraví krátkou prezentaci o edukačním potenciálu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705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před zahájením každého školního </w:t>
            </w:r>
            <w:r>
              <w:rPr>
                <w:color w:val="1B377C"/>
                <w:sz w:val="16"/>
              </w:rPr>
              <w:t>roku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vytvořit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plán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setkání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edukátory</w:t>
            </w:r>
          </w:p>
          <w:p>
            <w:pPr>
              <w:pStyle w:val="TableParagraph"/>
              <w:spacing w:line="273" w:lineRule="auto"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námětovník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institucemi poskytujícími neformální vzdělávání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4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podmínky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zájemců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řad učitelů na ukázkových workshopech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animacích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Systematické</w:t>
            </w:r>
            <w:r>
              <w:rPr>
                <w:rFonts w:ascii="Arial Black" w:hAnsi="Arial Black"/>
                <w:color w:val="1B377C"/>
                <w:spacing w:val="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využívání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nabídky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mimo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školu</w:t>
            </w:r>
          </w:p>
        </w:tc>
      </w:tr>
      <w:tr>
        <w:trPr>
          <w:trHeight w:val="56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Tradičně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2.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stupně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navštěvují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městské vzdělávací centrum a ekocentrum, městské muzeum a galerii.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žáky 8. a 9. ročníků pořádáme návštěvy komunitního uprchlického centra v </w:t>
            </w:r>
            <w:r>
              <w:rPr>
                <w:color w:val="1B377C"/>
                <w:w w:val="105"/>
                <w:sz w:val="16"/>
              </w:rPr>
              <w:t>krajském </w:t>
            </w:r>
            <w:r>
              <w:rPr>
                <w:color w:val="1B377C"/>
                <w:spacing w:val="-2"/>
                <w:w w:val="105"/>
                <w:sz w:val="16"/>
              </w:rPr>
              <w:t>městě.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Kromě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knihovny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využívají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žáci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1.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2.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stupně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městskou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knihovnu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návštěvě </w:t>
            </w:r>
            <w:r>
              <w:rPr>
                <w:color w:val="1B377C"/>
                <w:sz w:val="16"/>
              </w:rPr>
              <w:t>workshopů a literárních dílen pro malé i </w:t>
            </w:r>
            <w:r>
              <w:rPr>
                <w:color w:val="1B377C"/>
                <w:sz w:val="16"/>
              </w:rPr>
              <w:t>velké</w:t>
            </w:r>
            <w:r>
              <w:rPr>
                <w:color w:val="1B377C"/>
                <w:w w:val="110"/>
                <w:sz w:val="16"/>
              </w:rPr>
              <w:t> čtenáře, které jsou připravovány i podle požadavků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školy.</w:t>
            </w:r>
          </w:p>
          <w:p>
            <w:pPr>
              <w:pStyle w:val="TableParagraph"/>
              <w:spacing w:line="273" w:lineRule="auto" w:before="140"/>
              <w:ind w:right="36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Každý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rok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1.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2.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stupně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realizují </w:t>
            </w:r>
            <w:r>
              <w:rPr>
                <w:color w:val="1B377C"/>
                <w:sz w:val="16"/>
              </w:rPr>
              <w:t>přírodovědně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zaměřené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exkurze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arboreta </w:t>
            </w:r>
            <w:r>
              <w:rPr>
                <w:color w:val="1B377C"/>
                <w:w w:val="110"/>
                <w:sz w:val="16"/>
              </w:rPr>
              <w:t>a ZOO v krajském městě.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8.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navštěvujeme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každoročně </w:t>
            </w:r>
            <w:r>
              <w:rPr>
                <w:color w:val="1B377C"/>
                <w:w w:val="105"/>
                <w:sz w:val="16"/>
              </w:rPr>
              <w:t>hvězdárnu v přilehlém okresním městě.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9.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pořádáme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jazykově poznávací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zájezdy.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Využíváme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dopravní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hřiště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BESIP.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90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usilovat o to, aby se využívání edukačního potenciálu neformálních institucí stalo </w:t>
            </w:r>
            <w:r>
              <w:rPr>
                <w:color w:val="1B377C"/>
                <w:spacing w:val="-2"/>
                <w:w w:val="105"/>
                <w:sz w:val="16"/>
              </w:rPr>
              <w:t>součástí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běžného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plánování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činnosti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bylo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propsáno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tematických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plánů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59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vytvářet prostor pro reagování učitelů 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krátkodobé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programů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 a možnost jejich využití se žáky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nově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zařadit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návštěvy science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centra</w:t>
            </w:r>
          </w:p>
          <w:p>
            <w:pPr>
              <w:pStyle w:val="TableParagraph"/>
              <w:spacing w:line="273" w:lineRule="auto" w:before="26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krajském městě a specificky zaměřené </w:t>
            </w:r>
            <w:r>
              <w:rPr>
                <w:color w:val="1B377C"/>
                <w:spacing w:val="-2"/>
                <w:w w:val="105"/>
                <w:sz w:val="16"/>
              </w:rPr>
              <w:t>exkurze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zařadit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napříč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všemi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ročníky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sz w:val="16"/>
              </w:rPr>
              <w:t>2.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stupně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28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promyslet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využít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místního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archivu k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hlubší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práci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8.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9.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prameny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11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přesunout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tzv.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projektové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dny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prostor konkrétních institucí zejména ve prospěch posilování badatelského a objektového učení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5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rámci péče o talenty připravit návštěvy </w:t>
            </w:r>
            <w:r>
              <w:rPr>
                <w:color w:val="1B377C"/>
                <w:sz w:val="16"/>
              </w:rPr>
              <w:t>vzdělávacích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akcí,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které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nově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nabízí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muzeum </w:t>
            </w:r>
            <w:r>
              <w:rPr>
                <w:color w:val="1B377C"/>
                <w:w w:val="105"/>
                <w:sz w:val="16"/>
              </w:rPr>
              <w:t>a galerie v krajském městě se zaměřením</w:t>
            </w:r>
          </w:p>
          <w:p>
            <w:pPr>
              <w:pStyle w:val="TableParagraph"/>
              <w:spacing w:line="273" w:lineRule="auto" w:before="0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vstup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světa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vědy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výtvarné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umění </w:t>
            </w:r>
            <w:r>
              <w:rPr>
                <w:color w:val="1B377C"/>
                <w:spacing w:val="-2"/>
                <w:w w:val="105"/>
                <w:sz w:val="16"/>
              </w:rPr>
              <w:t>(komentované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prohlídky,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workshopy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dílny)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10" w:lineRule="atLeast" w:before="32" w:after="0"/>
              <w:ind w:left="311" w:right="14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spolupráci s místní environmentální </w:t>
            </w:r>
            <w:r>
              <w:rPr>
                <w:color w:val="1B377C"/>
                <w:sz w:val="16"/>
              </w:rPr>
              <w:t>vzdělávací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organizací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připravit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SVP </w:t>
            </w:r>
            <w:r>
              <w:rPr>
                <w:color w:val="1B377C"/>
                <w:w w:val="105"/>
                <w:sz w:val="16"/>
              </w:rPr>
              <w:t>na 1. stupni vzdělávací „programy na míru“ vhodné pro celoroční realizaci ve škole</w:t>
            </w:r>
          </w:p>
        </w:tc>
      </w:tr>
    </w:tbl>
    <w:p>
      <w:pPr>
        <w:spacing w:after="0" w:line="210" w:lineRule="atLeast"/>
        <w:jc w:val="left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212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Jsou organizovány i poznávací zájezdy pro Na konci školního roku se pořádají výlety žáků jednotlivých ročníků za historickými </w:t>
            </w:r>
            <w:r>
              <w:rPr>
                <w:color w:val="1B377C"/>
                <w:w w:val="105"/>
                <w:sz w:val="16"/>
              </w:rPr>
              <w:t>památkami či přírodními krásami (do Prahy, do Památníku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 Terezíně, do Krkonoš, do Beskyd atd.).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učitele,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rodiče.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Cílem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vybrané památky a lokality, které nějak souvisejí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6"/>
                <w:sz w:val="16"/>
              </w:rPr>
              <w:t> </w:t>
            </w:r>
            <w:r>
              <w:rPr>
                <w:color w:val="1B377C"/>
                <w:sz w:val="16"/>
              </w:rPr>
              <w:t>konkrétním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výročím,</w:t>
            </w:r>
            <w:r>
              <w:rPr>
                <w:color w:val="1B377C"/>
                <w:spacing w:val="26"/>
                <w:sz w:val="16"/>
              </w:rPr>
              <w:t> </w:t>
            </w:r>
            <w:r>
              <w:rPr>
                <w:color w:val="1B377C"/>
                <w:sz w:val="16"/>
              </w:rPr>
              <w:t>nebo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obsahem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spacing w:val="-2"/>
                <w:sz w:val="16"/>
              </w:rPr>
              <w:t>vzdělávání.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Systematické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nabídky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ve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škole</w:t>
            </w:r>
          </w:p>
        </w:tc>
      </w:tr>
      <w:tr>
        <w:trPr>
          <w:trHeight w:val="58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Běžně využíváme tradiční nabídku programů kulturního domu, městského muzea, městského vzdělávacího centra uzpůsobené potřebám školy (vzdělávání žáků).</w:t>
            </w:r>
          </w:p>
          <w:p>
            <w:pPr>
              <w:pStyle w:val="TableParagraph"/>
              <w:spacing w:line="273" w:lineRule="auto"/>
              <w:ind w:right="20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Dlouhodobě spolupracujeme s místními hasiči, městskou policií, záchranáři, sportovci, umělci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 do výuky si pravidelně zveme jejich zástupce na tematické přednášky a diskuse. Využíváme jejich pomoc i při realizaci školních akcí.</w:t>
            </w:r>
          </w:p>
          <w:p>
            <w:pPr>
              <w:pStyle w:val="TableParagraph"/>
              <w:spacing w:line="273" w:lineRule="auto"/>
              <w:ind w:right="20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Spolupracujeme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divadelními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spolky.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 docházejí zástupci místního spolku se svými kulturně-dramatickými programy věnovanými zprostředkování českých tradic.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Podle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organizujeme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besedy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 zákonných zástupců, kteří mají zajímavá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atraktivní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povolání.</w:t>
            </w:r>
          </w:p>
          <w:p>
            <w:pPr>
              <w:pStyle w:val="TableParagraph"/>
              <w:spacing w:line="273" w:lineRule="auto" w:before="166"/>
              <w:ind w:right="136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DDM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organizujeme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prázdninách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příměstský tábor,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což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umožňuje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metod práce mezi oběma institucemi.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3.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až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5.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ročníků,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včetně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SVP, </w:t>
            </w:r>
            <w:r>
              <w:rPr>
                <w:color w:val="1B377C"/>
                <w:w w:val="105"/>
                <w:sz w:val="16"/>
              </w:rPr>
              <w:t>docházíme na vzdělávací cyklus na sebe navazujících tematických bloků věnovaný biotopům půdy a zahrady do místní enviromentální vzdělávací organizace.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větší aktivizaci žáků oslovit organizátory různých dílen a workshopů (např. artefakty minulosti, setkání s uměním), aby je uspořádali přímo ve škole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7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spolupráci s místním muzeem vyrobit pro žáky 6. a 7. ročníků sadu substitutů ve prospěch zapojení více smyslů (se zaměřením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poznání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pravěkých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dějin),</w:t>
            </w:r>
          </w:p>
          <w:p>
            <w:pPr>
              <w:pStyle w:val="TableParagraph"/>
              <w:spacing w:line="273" w:lineRule="auto" w:before="1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konkrétně pro vrstevnické učení a podporu žáků se SVP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6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základě spolupráce se zákonnými zástupci žáků vytvořit cyklus besed, které zajistí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oslovení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odborníci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různých profesích (podpora kariérního rozvoje)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33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rozvinout širší spolupráci s místními neziskovými organizacemi, které kromě již navštěvovaných preventivních programů, nabízet stále větší množství ekologicky zaměřených vzdělávacích programů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až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5.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SVP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 ve specializovaném vzdělávacího programu realizovaném v prostředí rybníka (aktivity zaměřené na rozvoj praktických činností)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Podpora</w:t>
            </w:r>
            <w:r>
              <w:rPr>
                <w:rFonts w:ascii="Arial Black" w:hAnsi="Arial Black"/>
                <w:color w:val="1B377C"/>
                <w:spacing w:val="1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kompetenčního</w:t>
            </w:r>
            <w:r>
              <w:rPr>
                <w:rFonts w:ascii="Arial Black" w:hAnsi="Arial Black"/>
                <w:color w:val="1B377C"/>
                <w:spacing w:val="1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vzdělávání</w:t>
            </w:r>
          </w:p>
        </w:tc>
      </w:tr>
      <w:tr>
        <w:trPr>
          <w:trHeight w:val="509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Navštěvujeme řadu edukačních programů pro školy,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rozšiřují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prohlubují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znalosti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žáků.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6" w:after="0"/>
              <w:ind w:left="311" w:right="61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využívat spolupráce s neformálními institucemi, které na základě vlastních zkušeností vyhodnotíme jako „kvalitní“</w:t>
            </w:r>
          </w:p>
          <w:p>
            <w:pPr>
              <w:pStyle w:val="TableParagraph"/>
              <w:spacing w:line="273" w:lineRule="auto" w:before="1"/>
              <w:ind w:left="311" w:right="13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které budou splňovat požadavek na cílenou podporu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kompetenčně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pojatého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úspěšný rozvoj zkušenostního učení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3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domlouvat se zástupci různých neformálních institucí programy „na klíč“ podle návrhu učitelů a efektivně využít netradičního prostředí k cílené podpoře myšlení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souvislostech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330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blíže se seznámit s aktivitami odborných pracovníků prováděnými v rámci jejich vědecké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výzkumné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pracovišti v muzeu i v terénu a domluvit s nimi konzultace pro nadané žáky (ve prospěch</w:t>
            </w:r>
          </w:p>
          <w:p>
            <w:pPr>
              <w:pStyle w:val="TableParagraph"/>
              <w:spacing w:before="0"/>
              <w:ind w:left="311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rozvoje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specializace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myšlení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souvislostech)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36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širší míře využit multisenzoriálního přístupu muzeí a galerií v blízkém okolí (pro žáky s podporou i bez podpory),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šanci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reálně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posloužit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zvýšení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motivace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uvolnění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kognitivního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napětí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žádoucího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oživení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358" w:hRule="atLeast"/>
        </w:trPr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navštěvovat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dostupné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„hands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on“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výstavy</w:t>
            </w:r>
          </w:p>
          <w:p>
            <w:pPr>
              <w:pStyle w:val="TableParagraph"/>
              <w:spacing w:line="210" w:lineRule="atLeast" w:before="0"/>
              <w:ind w:left="311" w:right="20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rámci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nabízené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vzdělávací programy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podporu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SVP; na úrovni školy je obohacovat o aktivity podle schopností žáků (připravit pro žáky napříč oběma stupni)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Získávání</w:t>
            </w:r>
            <w:r>
              <w:rPr>
                <w:rFonts w:ascii="Arial Black" w:hAnsi="Arial Black"/>
                <w:color w:val="1B377C"/>
                <w:spacing w:val="2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vlastních</w:t>
            </w:r>
            <w:r>
              <w:rPr>
                <w:rFonts w:ascii="Arial Black" w:hAnsi="Arial Black"/>
                <w:color w:val="1B377C"/>
                <w:spacing w:val="2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85"/>
                <w:sz w:val="16"/>
              </w:rPr>
              <w:t>zkušeností</w:t>
            </w:r>
          </w:p>
        </w:tc>
      </w:tr>
      <w:tr>
        <w:trPr>
          <w:trHeight w:val="4735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Žáky, kteří pracují se svým portfoliem, cíleně vedeme k tomu, aby do nich vkládali i výstupy a úspěchy ze svých mimoškolních aktivit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vnímali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důležitou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součást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svého celoživotního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32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lépe využívat pracovní listy a jiné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materiály,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přinášejí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 mimoškolních edukačních programech do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3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domlouvat pro žáky 8. a 9. ročníků (a také pro žáky nadané) podmínky pro možné účasti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realizaci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kulturních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 města (například při pořádání koncertů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seniory),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místního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muzea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galerie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zohlednit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tyto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aktivity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spacing w:val="-4"/>
                <w:w w:val="110"/>
                <w:sz w:val="16"/>
              </w:rPr>
              <w:t>žáků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254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kteří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rozvíjejí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zájmy 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vyšší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zohledňovat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výsledky při hodnocení daného oboru (předmětu)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25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usilovat o lepší využití talentů ve prospěch vrstevnického učení ve škole a v cenném získávání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zpětné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vazby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těmto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napříč školní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komunitou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10" w:lineRule="atLeast" w:before="31" w:after="0"/>
              <w:ind w:left="311" w:right="115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zajistit nadaným žákům na 2. stupni možnost úzce spolupracovat s dalšími aktéry ve vzdělávání ve prospěch přípravy a realizace školních projektů i vzdělávacích exkurzí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1"/>
              <w:ind w:right="58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sdílení poznatků, rovnost ve společnosti, ochranu zdraví a bezpečí, poznávání a využívání nových technologií.</w:t>
            </w:r>
          </w:p>
        </w:tc>
      </w:tr>
    </w:tbl>
    <w:p>
      <w:pPr>
        <w:pStyle w:val="BodyText"/>
        <w:spacing w:before="108"/>
        <w:rPr>
          <w:rFonts w:ascii="Cambria"/>
        </w:rPr>
      </w:pPr>
    </w:p>
    <w:p>
      <w:pPr>
        <w:pStyle w:val="BodyText"/>
        <w:spacing w:line="278" w:lineRule="auto"/>
        <w:ind w:left="1808" w:right="1590"/>
      </w:pPr>
      <w:r>
        <w:rPr>
          <w:color w:val="1B377C"/>
          <w:w w:val="110"/>
        </w:rPr>
        <w:t>Inspiraci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spolupráci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partnery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zvenčí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učitelé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zpravidla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hledají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kromě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nejčastěji </w:t>
      </w:r>
      <w:r>
        <w:rPr>
          <w:color w:val="1B377C"/>
        </w:rPr>
        <w:t>prohlížené</w:t>
      </w:r>
      <w:r>
        <w:rPr>
          <w:color w:val="1B377C"/>
          <w:spacing w:val="31"/>
        </w:rPr>
        <w:t> </w:t>
      </w:r>
      <w:r>
        <w:rPr>
          <w:color w:val="1B377C"/>
        </w:rPr>
        <w:t>části</w:t>
      </w:r>
      <w:r>
        <w:rPr>
          <w:color w:val="1B377C"/>
          <w:spacing w:val="31"/>
        </w:rPr>
        <w:t> </w:t>
      </w:r>
      <w:r>
        <w:rPr>
          <w:color w:val="1B377C"/>
        </w:rPr>
        <w:t>webu</w:t>
      </w:r>
      <w:r>
        <w:rPr>
          <w:color w:val="1B377C"/>
          <w:spacing w:val="31"/>
        </w:rPr>
        <w:t> </w:t>
      </w:r>
      <w:r>
        <w:rPr>
          <w:color w:val="1B377C"/>
        </w:rPr>
        <w:t>města</w:t>
      </w:r>
      <w:r>
        <w:rPr>
          <w:color w:val="1B377C"/>
          <w:spacing w:val="31"/>
        </w:rPr>
        <w:t> </w:t>
      </w:r>
      <w:r>
        <w:rPr>
          <w:color w:val="1B377C"/>
        </w:rPr>
        <w:t>zaměřené</w:t>
      </w:r>
      <w:r>
        <w:rPr>
          <w:color w:val="1B377C"/>
          <w:spacing w:val="31"/>
        </w:rPr>
        <w:t> </w:t>
      </w:r>
      <w:r>
        <w:rPr>
          <w:color w:val="1B377C"/>
        </w:rPr>
        <w:t>na</w:t>
      </w:r>
      <w:r>
        <w:rPr>
          <w:color w:val="1B377C"/>
          <w:spacing w:val="31"/>
        </w:rPr>
        <w:t> </w:t>
      </w:r>
      <w:r>
        <w:rPr>
          <w:color w:val="1B377C"/>
        </w:rPr>
        <w:t>kulturu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vzdělávání</w:t>
      </w:r>
      <w:r>
        <w:rPr>
          <w:color w:val="1B377C"/>
          <w:spacing w:val="31"/>
        </w:rPr>
        <w:t> </w:t>
      </w:r>
      <w:r>
        <w:rPr>
          <w:color w:val="1B377C"/>
        </w:rPr>
        <w:t>také</w:t>
      </w:r>
      <w:r>
        <w:rPr>
          <w:color w:val="1B377C"/>
          <w:spacing w:val="31"/>
        </w:rPr>
        <w:t> </w:t>
      </w:r>
      <w:r>
        <w:rPr>
          <w:color w:val="1B377C"/>
        </w:rPr>
        <w:t>na</w:t>
      </w:r>
      <w:r>
        <w:rPr>
          <w:color w:val="1B377C"/>
          <w:spacing w:val="31"/>
        </w:rPr>
        <w:t> </w:t>
      </w:r>
      <w:r>
        <w:rPr>
          <w:color w:val="1B377C"/>
        </w:rPr>
        <w:t>stránkách</w:t>
      </w:r>
      <w:r>
        <w:rPr>
          <w:color w:val="1B377C"/>
          <w:spacing w:val="31"/>
        </w:rPr>
        <w:t> </w:t>
      </w:r>
      <w:r>
        <w:rPr>
          <w:color w:val="1B377C"/>
        </w:rPr>
        <w:t>NPI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dalších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internetových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zdrojích.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oblíbeným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odkazům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patří: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140" w:after="0"/>
        <w:ind w:left="1807" w:right="0" w:hanging="255"/>
        <w:jc w:val="left"/>
        <w:rPr>
          <w:i/>
          <w:sz w:val="18"/>
        </w:rPr>
      </w:pPr>
      <w:hyperlink r:id="rId11">
        <w:r>
          <w:rPr>
            <w:i/>
            <w:color w:val="4975FC"/>
            <w:sz w:val="18"/>
            <w:u w:val="single" w:color="4975FC"/>
          </w:rPr>
          <w:t>https://www.npi.cz/projekty/5782-vzdelavaci-programy-</w:t>
        </w:r>
        <w:r>
          <w:rPr>
            <w:i/>
            <w:color w:val="4975FC"/>
            <w:spacing w:val="-5"/>
            <w:sz w:val="18"/>
            <w:u w:val="single" w:color="4975FC"/>
          </w:rPr>
          <w:t>fnv</w:t>
        </w:r>
      </w:hyperlink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3" w:after="0"/>
        <w:ind w:left="1807" w:right="0" w:hanging="255"/>
        <w:jc w:val="left"/>
        <w:rPr>
          <w:i/>
          <w:sz w:val="18"/>
        </w:rPr>
      </w:pPr>
      <w:r>
        <w:rPr>
          <w:i/>
          <w:color w:val="4975FC"/>
          <w:spacing w:val="-2"/>
          <w:sz w:val="18"/>
          <w:u w:val="single" w:color="4975FC"/>
        </w:rPr>
        <w:t>https://ucimesevenku.cz/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3" w:after="0"/>
        <w:ind w:left="1807" w:right="0" w:hanging="255"/>
        <w:jc w:val="left"/>
        <w:rPr>
          <w:i/>
          <w:sz w:val="18"/>
        </w:rPr>
      </w:pPr>
      <w:r>
        <w:rPr>
          <w:i/>
          <w:color w:val="4975FC"/>
          <w:spacing w:val="-2"/>
          <w:sz w:val="18"/>
          <w:u w:val="single" w:color="4975FC"/>
        </w:rPr>
        <w:t>https://vychovakectnostem.cz/nebo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2" w:after="0"/>
        <w:ind w:left="1807" w:right="0" w:hanging="255"/>
        <w:jc w:val="left"/>
        <w:rPr>
          <w:i/>
          <w:sz w:val="18"/>
        </w:rPr>
      </w:pPr>
      <w:hyperlink r:id="rId12">
        <w:r>
          <w:rPr>
            <w:i/>
            <w:color w:val="4975FC"/>
            <w:spacing w:val="-2"/>
            <w:sz w:val="18"/>
            <w:u w:val="single" w:color="4975FC"/>
          </w:rPr>
          <w:t>https://www.muzeoedu.cz/</w:t>
        </w:r>
      </w:hyperlink>
    </w:p>
    <w:p>
      <w:pPr>
        <w:pStyle w:val="BodyText"/>
        <w:spacing w:before="66"/>
        <w:rPr>
          <w:i/>
        </w:rPr>
      </w:pPr>
    </w:p>
    <w:p>
      <w:pPr>
        <w:pStyle w:val="BodyText"/>
        <w:spacing w:line="278" w:lineRule="auto" w:before="1"/>
        <w:ind w:left="1808" w:right="917"/>
      </w:pPr>
      <w:r>
        <w:rPr>
          <w:color w:val="1B377C"/>
          <w:w w:val="105"/>
        </w:rPr>
        <w:t>Navíc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učitelé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cíleně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věnují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vyhledávání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vhodných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podnětů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ke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vzájemně mezi sebou sdílí různé tipy na realizaci výuky v mimoškolním prostředí také naši školní metodici. V rámci burzy edukačních zkušeností a dalších pravidelných setkání poukazují</w:t>
      </w:r>
    </w:p>
    <w:p>
      <w:pPr>
        <w:pStyle w:val="BodyText"/>
        <w:spacing w:line="278" w:lineRule="auto"/>
        <w:ind w:left="1808" w:right="1357"/>
      </w:pPr>
      <w:r>
        <w:rPr>
          <w:color w:val="1B377C"/>
          <w:w w:val="105"/>
        </w:rPr>
        <w:t>na dobré příklady praxe, kdy aktivní účast žáků na konkrétních vzdělávacích programech 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akcích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přinesla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podporu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motivace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učení.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Učitelé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napříč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oběma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stupni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si předávají osobní zkušenosti z různých akcí a aktivit realizovaných mimo školu s důrazem</w:t>
      </w:r>
    </w:p>
    <w:p>
      <w:pPr>
        <w:pStyle w:val="BodyText"/>
        <w:spacing w:line="278" w:lineRule="auto"/>
        <w:ind w:left="1808" w:right="1201"/>
      </w:pPr>
      <w:r>
        <w:rPr>
          <w:color w:val="1B377C"/>
          <w:w w:val="105"/>
        </w:rPr>
        <w:t>na jejich skutečný dopad na posilování klíčových kompetencí žáků. Součástí tohoto setkání učitelů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bývá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už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tradičně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také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výstavka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ukázek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zdařilých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žákovských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portfolií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(jejichž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součástí bývají nejrůznější materiály z ročníkových akcí).</w:t>
      </w:r>
    </w:p>
    <w:p>
      <w:pPr>
        <w:pStyle w:val="BodyText"/>
        <w:spacing w:line="278" w:lineRule="auto" w:before="138"/>
        <w:ind w:left="1808" w:right="1399"/>
      </w:pPr>
      <w:r>
        <w:rPr>
          <w:color w:val="1B377C"/>
          <w:w w:val="105"/>
        </w:rPr>
        <w:t>Propojením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formálního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zájmového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rozvíjíme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osobnost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dítěte,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podporujeme rozvoj nadání každého dítěte, působíme preventivně v oblasti rizikového chování</w:t>
      </w:r>
    </w:p>
    <w:p>
      <w:pPr>
        <w:pStyle w:val="BodyText"/>
        <w:spacing w:line="207" w:lineRule="exact"/>
        <w:ind w:left="1808"/>
      </w:pP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neposlední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řadě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upevňujeme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sociální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vztahy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pozitivní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klima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ve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třídách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odděleních</w:t>
      </w:r>
      <w:r>
        <w:rPr>
          <w:color w:val="1B377C"/>
          <w:spacing w:val="-5"/>
          <w:w w:val="105"/>
        </w:rPr>
        <w:t> ŠD.</w:t>
      </w:r>
    </w:p>
    <w:p>
      <w:pPr>
        <w:spacing w:after="0" w:line="207" w:lineRule="exact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line="273" w:lineRule="auto" w:before="76"/>
        <w:ind w:right="1233"/>
      </w:pPr>
      <w:r>
        <w:rPr>
          <w:color w:val="3566FC"/>
          <w:w w:val="110"/>
        </w:rPr>
        <w:t>Organizační, prostorové, materiální, hygienické bezpečnostní a jiné </w:t>
      </w:r>
      <w:r>
        <w:rPr>
          <w:color w:val="3566FC"/>
          <w:spacing w:val="-2"/>
          <w:w w:val="110"/>
        </w:rPr>
        <w:t>podmínky</w:t>
      </w:r>
    </w:p>
    <w:p>
      <w:pPr>
        <w:pStyle w:val="BodyText"/>
        <w:spacing w:before="3" w:after="1"/>
        <w:rPr>
          <w:rFonts w:ascii="Cambria"/>
          <w:sz w:val="15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-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Prostorové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53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67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Prostorové podmínky jsou také popsány v kapitole 1.2 Popis školy.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areálu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víceúčelové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hřiště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umělým povrchem a pozemek pro pěstování rostlin.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Prostorové uspořádání tříd umožňuje úpravy prostoru pro individuální a skupinovou práci, pro pořádání ranního kruhu a nenáročné kompenzační a relaxační cvičení žáků.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Jsou respektovány prostorové nároky na vzdělávání žáků s PPO.</w:t>
            </w:r>
          </w:p>
          <w:p>
            <w:pPr>
              <w:pStyle w:val="TableParagraph"/>
              <w:spacing w:line="273" w:lineRule="auto"/>
              <w:ind w:right="33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třídách, na chodbách i ve venkovním areálu školy jsou pracovní, relaxační nebo odpočinkové zóny pro využití volného času. Podobně jsou v knihovně a studovně zóny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sebevzdělávání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možností připojit se na internet.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dispozici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 samostatný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kabinet.</w:t>
            </w:r>
          </w:p>
          <w:p>
            <w:pPr>
              <w:pStyle w:val="TableParagraph"/>
              <w:spacing w:line="210" w:lineRule="atLeast" w:before="115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Vedle sborovny je místnost pro přijímání návštěv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místnost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ošetření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úrazů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izolaci nemocných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14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 inovovat vybavení jednotlivých prostor podle možností školy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15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vytvářet nové prostory pro výstavy prací žáků či výstavy na témata související s výukou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24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cíleně využívat prostor hřiště i přilehlé přírodní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okolí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aktivit a dalších vyučovacích předmětů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33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 dvou let vybudovat venkovní přístřešek a vybavit ho pro venkovní výuku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Materiální</w:t>
            </w:r>
            <w:r>
              <w:rPr>
                <w:rFonts w:ascii="Arial Black" w:hAnsi="Arial Black"/>
                <w:color w:val="1B377C"/>
                <w:spacing w:val="2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541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475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Kmenové třídy jsou vybaveny víceúčelovým funkčním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nábytkem,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nastavitelnými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židlemi</w:t>
            </w:r>
            <w:r>
              <w:rPr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 stolky, ve většině tříd jsou i interaktivní</w:t>
            </w:r>
          </w:p>
          <w:p>
            <w:pPr>
              <w:pStyle w:val="TableParagraph"/>
              <w:spacing w:line="273" w:lineRule="auto" w:before="1"/>
              <w:ind w:right="190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tabule a další digitální technika s připojením </w:t>
            </w:r>
            <w:r>
              <w:rPr>
                <w:color w:val="1B377C"/>
                <w:sz w:val="16"/>
              </w:rPr>
              <w:t>na </w:t>
            </w:r>
            <w:r>
              <w:rPr>
                <w:color w:val="1B377C"/>
                <w:spacing w:val="-2"/>
                <w:w w:val="110"/>
                <w:sz w:val="16"/>
              </w:rPr>
              <w:t>internet.</w:t>
            </w:r>
          </w:p>
          <w:p>
            <w:pPr>
              <w:pStyle w:val="TableParagraph"/>
              <w:spacing w:line="273" w:lineRule="auto" w:before="140"/>
              <w:ind w:right="29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Multioborové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učebny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mají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specifické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vybavení odpovídající daným vyučovacím předmětům.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Kabinety učitelů jsou vybaveny nábytkem pro uložení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pomůcek,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 na výuku, včetně počítačů s připojením na internet. Zařízení umožňuje i odpočinek.</w:t>
            </w:r>
          </w:p>
          <w:p>
            <w:pPr>
              <w:pStyle w:val="TableParagraph"/>
              <w:spacing w:line="273" w:lineRule="auto"/>
              <w:ind w:right="433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sborovně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patrech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budovách školy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instalovány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tiskárny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kopírky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 potřeby přípravy na vyučování.</w:t>
            </w:r>
          </w:p>
          <w:p>
            <w:pPr>
              <w:pStyle w:val="TableParagraph"/>
              <w:spacing w:line="273" w:lineRule="auto"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Realizujeme systém poskytování učebnic žáků, kteří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absolvovali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vstupujícím do daného ročníku, nebo zakoupení vlastních učebnic a dalších pomůcek.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z w:val="16"/>
              </w:rPr>
              <w:t>ŠD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ŠK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vybaveny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pracovním</w:t>
            </w:r>
          </w:p>
          <w:p>
            <w:pPr>
              <w:pStyle w:val="TableParagraph"/>
              <w:spacing w:line="210" w:lineRule="atLeast" w:before="0"/>
              <w:ind w:right="4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 odpočinkovým nábytkem a pomůckami </w:t>
            </w:r>
            <w:r>
              <w:rPr>
                <w:color w:val="1B377C"/>
                <w:w w:val="105"/>
                <w:sz w:val="16"/>
              </w:rPr>
              <w:t>pr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w w:val="105"/>
                <w:sz w:val="16"/>
              </w:rPr>
              <w:t> pasivní a aktivní relaxaci, zájmovou činnost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samostudium.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40" w:lineRule="auto" w:before="88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materiální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vybavení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inovovat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19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zakoupit další tablety pro zefektivnění práce žáků v některých vyučovacích předmětech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48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 inovovat hardware a software digitálních zařízení a funkčnost digitálních </w:t>
            </w:r>
            <w:r>
              <w:rPr>
                <w:color w:val="1B377C"/>
                <w:spacing w:val="-2"/>
                <w:w w:val="105"/>
                <w:sz w:val="16"/>
              </w:rPr>
              <w:t>zařízení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51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instalovat digitální informační tabule na chodbách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6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 se zřizovatelem rozšířit počet stojanů pro zaparkování kol a koloběžek</w:t>
            </w:r>
          </w:p>
        </w:tc>
      </w:tr>
    </w:tbl>
    <w:p>
      <w:pPr>
        <w:spacing w:after="0" w:line="273" w:lineRule="auto"/>
        <w:jc w:val="left"/>
        <w:rPr>
          <w:sz w:val="16"/>
        </w:rPr>
        <w:sectPr>
          <w:pgSz w:w="11910" w:h="16840"/>
          <w:pgMar w:header="0" w:footer="579" w:top="1320" w:bottom="1365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0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Přechody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hlavní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budovy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do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ostatních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budov školy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jsou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kryté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před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špatnými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povětrnostními podmínkami.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šatní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skřínku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klíčem.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Organizace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režimu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dne</w:t>
            </w:r>
          </w:p>
        </w:tc>
      </w:tr>
      <w:tr>
        <w:trPr>
          <w:trHeight w:val="39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Denní režim žáků je navázán na organizaci </w:t>
            </w:r>
            <w:r>
              <w:rPr>
                <w:color w:val="1B377C"/>
                <w:sz w:val="16"/>
              </w:rPr>
              <w:t>výuky,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přestávky,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čas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oběda,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účast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ŠD,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ŠK </w:t>
            </w:r>
            <w:r>
              <w:rPr>
                <w:color w:val="1B377C"/>
                <w:w w:val="105"/>
                <w:sz w:val="16"/>
              </w:rPr>
              <w:t>a jiné zájmové aktivity žáků organizované </w:t>
            </w:r>
            <w:r>
              <w:rPr>
                <w:color w:val="1B377C"/>
                <w:spacing w:val="-2"/>
                <w:w w:val="105"/>
                <w:sz w:val="16"/>
              </w:rPr>
              <w:t>školou.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Respektujeme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věk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učení.</w:t>
            </w:r>
          </w:p>
          <w:p>
            <w:pPr>
              <w:pStyle w:val="TableParagraph"/>
              <w:spacing w:line="273" w:lineRule="auto" w:before="166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Dodržujeme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pravidelný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stravovací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pitný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režim ve shodě s rozvrhem a věkem žáků.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Přechod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jídelny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době</w:t>
            </w:r>
            <w:r>
              <w:rPr>
                <w:color w:val="1B377C"/>
                <w:spacing w:val="-5"/>
                <w:w w:val="105"/>
                <w:sz w:val="16"/>
              </w:rPr>
              <w:t> do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společný,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individuální.</w:t>
            </w:r>
          </w:p>
          <w:p>
            <w:pPr>
              <w:pStyle w:val="TableParagraph"/>
              <w:spacing w:line="273" w:lineRule="auto" w:before="16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Žáky do 3. ročníku si vyzvedávají zákonní zástupci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uvedené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osoby,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 mohou po dohodě zákonných zástupců se školou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odcházet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čase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sami.</w:t>
            </w:r>
          </w:p>
          <w:p>
            <w:pPr>
              <w:pStyle w:val="TableParagraph"/>
              <w:spacing w:line="210" w:lineRule="atLeast" w:before="11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TV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fyzicky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náročné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nezařazujeme bezprostředně po obědě.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380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usilovat o větší osobní odpovědnost žáků za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činností,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provádějí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 volném čase přestávek v areálu 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Hygienické</w:t>
            </w:r>
            <w:r>
              <w:rPr>
                <w:rFonts w:ascii="Arial Black" w:hAnsi="Arial Black"/>
                <w:color w:val="1B377C"/>
                <w:spacing w:val="-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639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382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každé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třídě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umyvadlo.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používají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 potřeby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hrnečky,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papírové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ubrousky </w:t>
            </w:r>
            <w:r>
              <w:rPr>
                <w:color w:val="1B377C"/>
                <w:spacing w:val="-4"/>
                <w:w w:val="105"/>
                <w:sz w:val="16"/>
              </w:rPr>
              <w:t>atd.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Na každém patře jsou kontejnery na tříděný </w:t>
            </w:r>
            <w:r>
              <w:rPr>
                <w:color w:val="1B377C"/>
                <w:sz w:val="16"/>
              </w:rPr>
              <w:t>odpad – papír, plasty, zátky, baterie, </w:t>
            </w:r>
            <w:r>
              <w:rPr>
                <w:color w:val="1B377C"/>
                <w:sz w:val="16"/>
              </w:rPr>
              <w:t>bioodpad.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Dbáme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zdravé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prostředí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učení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(světlo, teplo, malá hlučnost a prašnost, větrání, pravidelný úklid atd.).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WC a umývárny jsou vybaveny dostatečným počtem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hygienických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odpovídají normám a potřebám žáků daného věku,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hygienickými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potřebami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mýdlo,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papírové ubrousky pro osušení.</w:t>
            </w:r>
          </w:p>
          <w:p>
            <w:pPr>
              <w:pStyle w:val="TableParagraph"/>
              <w:spacing w:line="273" w:lineRule="auto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Šatny pro převlékání a odkládání oděvů před TV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umývárny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umytí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osprchování odpovídají počtu tříd realizujících v dané době TV,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střídání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oddělených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chlapců 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dívek.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Místnost pro ošetření úrazů a krátkodobý pobyt zraněného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lůžkem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zdravotnickými prostředky. Zdravotnický materiál je</w:t>
            </w:r>
          </w:p>
          <w:p>
            <w:pPr>
              <w:pStyle w:val="TableParagraph"/>
              <w:spacing w:line="273" w:lineRule="auto"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označených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skříňkách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jednotlivých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patrech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V celém areálu školy i při všech akcích mimo školu je zákaz kouření, pití alkoholu, </w:t>
            </w:r>
            <w:r>
              <w:rPr>
                <w:color w:val="1B377C"/>
                <w:sz w:val="16"/>
              </w:rPr>
              <w:t>požívání </w:t>
            </w:r>
            <w:r>
              <w:rPr>
                <w:color w:val="1B377C"/>
                <w:spacing w:val="-4"/>
                <w:w w:val="110"/>
                <w:sz w:val="16"/>
              </w:rPr>
              <w:t>drog.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8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nadále zdůrazňovat potřebu šetřit energie, vodu a hygienický materiál u žáků i učitelů, zaměstnanců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76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nadále úsporně zacházet s provozním </w:t>
            </w:r>
            <w:r>
              <w:rPr>
                <w:color w:val="1B377C"/>
                <w:w w:val="110"/>
                <w:sz w:val="16"/>
              </w:rPr>
              <w:t>materiálem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papír,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tonery,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tužky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atd.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9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uplatňovat specifická pravidla daná ve školním řádu pro užívání mobilních telefonů ve škole – je projednáno se zákonnými zástupci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2"/>
                <w:w w:val="85"/>
                <w:sz w:val="16"/>
              </w:rPr>
              <w:t>Bezpečnostní</w:t>
            </w:r>
            <w:r>
              <w:rPr>
                <w:rFonts w:ascii="Arial Black" w:hAnsi="Arial Black"/>
                <w:color w:val="1B377C"/>
                <w:spacing w:val="1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10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Máme zpracovaný minimální preventivní </w:t>
            </w:r>
            <w:r>
              <w:rPr>
                <w:color w:val="1B377C"/>
                <w:spacing w:val="-2"/>
                <w:w w:val="105"/>
                <w:sz w:val="16"/>
              </w:rPr>
              <w:t>program.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Vstup do školy je bezbariérový, chráněný zámkem, který lze otevřít jen čipovou kartou.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9" w:val="left" w:leader="none"/>
                <w:tab w:pos="311" w:val="left" w:leader="none"/>
              </w:tabs>
              <w:spacing w:line="273" w:lineRule="auto" w:before="87" w:after="0"/>
              <w:ind w:left="311" w:right="3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prosazovat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životní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styl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 i učitelů a eliminovat výskyt rizikového </w:t>
            </w:r>
            <w:r>
              <w:rPr>
                <w:color w:val="1B377C"/>
                <w:spacing w:val="-2"/>
                <w:w w:val="105"/>
                <w:sz w:val="16"/>
              </w:rPr>
              <w:t>chování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vybudovat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schodišťový výtah pro </w:t>
            </w:r>
            <w:r>
              <w:rPr>
                <w:color w:val="1B377C"/>
                <w:spacing w:val="-2"/>
                <w:w w:val="105"/>
                <w:sz w:val="16"/>
              </w:rPr>
              <w:t>vozíčkáře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6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nebezpečné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předměty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budovy jsou v souladu s bezpečnostními předpisy označeny barvou a příslušnými informačními </w:t>
            </w:r>
            <w:r>
              <w:rPr>
                <w:color w:val="1B377C"/>
                <w:spacing w:val="-2"/>
                <w:w w:val="105"/>
                <w:sz w:val="16"/>
              </w:rPr>
              <w:t>tabulemi.</w:t>
            </w:r>
          </w:p>
          <w:p>
            <w:pPr>
              <w:pStyle w:val="TableParagraph"/>
              <w:spacing w:line="273" w:lineRule="auto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všech prostorech a patrech školy jsou požární hydranty a hasicí přístroje odpovídající platným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normám.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Kontrola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revize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 podle plánu revizí.</w:t>
            </w:r>
          </w:p>
          <w:p>
            <w:pPr>
              <w:pStyle w:val="TableParagraph"/>
              <w:spacing w:line="273" w:lineRule="auto" w:before="140"/>
              <w:ind w:right="70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i učitelé jsou průběžně informováni o bezpečnostních podmínkách provozu</w:t>
            </w:r>
          </w:p>
          <w:p>
            <w:pPr>
              <w:pStyle w:val="TableParagraph"/>
              <w:spacing w:line="273" w:lineRule="auto" w:before="1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konkrétních učebnách a při konkrétních činnostech. Učitelé jsou proškolováni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podmínkách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ochrany</w:t>
            </w:r>
            <w:r>
              <w:rPr>
                <w:color w:val="1B377C"/>
                <w:spacing w:val="-2"/>
                <w:w w:val="105"/>
                <w:sz w:val="16"/>
              </w:rPr>
              <w:t> zdraví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dat.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18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výraznější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proškolování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 v dovednostech poskytování první pomoci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rovnost ve společnosti, ochranu zdraví a bezpečí, ochranu životního prostředí, poznávání a využívání nových technologií, důstojný život.</w:t>
            </w:r>
          </w:p>
        </w:tc>
      </w:tr>
    </w:tbl>
    <w:p>
      <w:pPr>
        <w:pStyle w:val="BodyText"/>
        <w:spacing w:before="78"/>
        <w:rPr>
          <w:rFonts w:ascii="Cambria"/>
        </w:rPr>
      </w:pPr>
    </w:p>
    <w:p>
      <w:pPr>
        <w:pStyle w:val="BodyText"/>
        <w:spacing w:line="271" w:lineRule="auto"/>
        <w:ind w:left="1808" w:right="1233"/>
      </w:pPr>
      <w:r>
        <w:rPr>
          <w:rFonts w:ascii="Arial Black" w:hAnsi="Arial Black"/>
          <w:color w:val="1B377C"/>
        </w:rPr>
        <w:t>Podmínky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mají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zásadní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vliv</w:t>
      </w:r>
      <w:r>
        <w:rPr>
          <w:rFonts w:ascii="Arial Black" w:hAnsi="Arial Black"/>
          <w:color w:val="1B377C"/>
          <w:spacing w:val="-7"/>
        </w:rPr>
        <w:t> </w:t>
      </w:r>
      <w:r>
        <w:rPr>
          <w:color w:val="1B377C"/>
        </w:rPr>
        <w:t>na úroveň vzdělávání, na zdraví, bezpečí a celkovou pohodu </w:t>
      </w:r>
      <w:r>
        <w:rPr>
          <w:color w:val="1B377C"/>
          <w:w w:val="105"/>
        </w:rPr>
        <w:t>žáků. Cíleně vytváříme optimální podmínky pro učení žáků a práci všech zaměstnanců školy. Zvažujeme požadavky a náměty učitelů, žáků a zákonných zástupců na jejich vylepšení, v rámci finančních prostředků školy a naplnění legislativních norem.</w:t>
      </w:r>
    </w:p>
    <w:p>
      <w:pPr>
        <w:pStyle w:val="BodyText"/>
        <w:spacing w:line="244" w:lineRule="auto" w:before="140"/>
        <w:ind w:left="1808" w:right="1399"/>
        <w:rPr>
          <w:sz w:val="10"/>
        </w:rPr>
      </w:pP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základě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vymezených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vizí,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vzdělávacích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strategií,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kultury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způsobů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hodnocení chceme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vytvářet</w:t>
      </w:r>
      <w:r>
        <w:rPr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kvalitní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školu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smyslu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pravidel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prosazovaných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ČŠI.</w:t>
      </w:r>
      <w:r>
        <w:rPr>
          <w:color w:val="1B377C"/>
          <w:w w:val="105"/>
          <w:position w:val="6"/>
          <w:sz w:val="10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1872000</wp:posOffset>
                </wp:positionH>
                <wp:positionV relativeFrom="paragraph">
                  <wp:posOffset>285467</wp:posOffset>
                </wp:positionV>
                <wp:extent cx="914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2.477779pt;width:72pt;height:.1pt;mso-position-horizontal-relative:page;mso-position-vertical-relative:paragraph;z-index:-15720960;mso-wrap-distance-left:0;mso-wrap-distance-right:0" id="docshape18" coordorigin="2948,450" coordsize="1440,0" path="m2948,450l4388,45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987" w:val="left" w:leader="none"/>
        </w:tabs>
        <w:spacing w:line="240" w:lineRule="auto" w:before="145" w:after="0"/>
        <w:ind w:left="2987" w:right="0" w:hanging="1179"/>
        <w:jc w:val="left"/>
        <w:rPr>
          <w:i/>
          <w:sz w:val="14"/>
        </w:rPr>
      </w:pPr>
      <w:r>
        <w:rPr>
          <w:color w:val="1B377C"/>
          <w:sz w:val="14"/>
        </w:rPr>
        <w:t>Kvalitní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škola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–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viz</w:t>
      </w:r>
      <w:r>
        <w:rPr>
          <w:i/>
          <w:color w:val="4975FC"/>
          <w:spacing w:val="43"/>
          <w:sz w:val="14"/>
          <w:u w:val="single" w:color="4975FC"/>
        </w:rPr>
        <w:t> </w:t>
      </w:r>
      <w:r>
        <w:rPr>
          <w:i/>
          <w:color w:val="4975FC"/>
          <w:sz w:val="14"/>
          <w:u w:val="single" w:color="4975FC"/>
        </w:rPr>
        <w:t>https://csicr.cz/cz/Aktuality/Kvalitni-skola-%E2%80%93-metodicky-</w:t>
      </w:r>
      <w:r>
        <w:rPr>
          <w:i/>
          <w:color w:val="4975FC"/>
          <w:spacing w:val="-2"/>
          <w:sz w:val="14"/>
          <w:u w:val="single" w:color="4975FC"/>
        </w:rPr>
        <w:t>portal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6"/>
      </w:pPr>
      <w:r>
        <w:rPr>
          <w:color w:val="3566FC"/>
          <w:w w:val="105"/>
        </w:rPr>
        <w:t>Tradiční</w:t>
      </w:r>
      <w:r>
        <w:rPr>
          <w:color w:val="3566FC"/>
          <w:spacing w:val="26"/>
          <w:w w:val="105"/>
        </w:rPr>
        <w:t> </w:t>
      </w:r>
      <w:r>
        <w:rPr>
          <w:color w:val="3566FC"/>
          <w:w w:val="105"/>
        </w:rPr>
        <w:t>modelový</w:t>
      </w:r>
      <w:r>
        <w:rPr>
          <w:color w:val="3566FC"/>
          <w:spacing w:val="27"/>
          <w:w w:val="105"/>
        </w:rPr>
        <w:t> </w:t>
      </w:r>
      <w:r>
        <w:rPr>
          <w:color w:val="3566FC"/>
          <w:w w:val="105"/>
        </w:rPr>
        <w:t>ŠVP</w:t>
      </w:r>
      <w:r>
        <w:rPr>
          <w:color w:val="3566FC"/>
          <w:spacing w:val="26"/>
          <w:w w:val="105"/>
        </w:rPr>
        <w:t> </w:t>
      </w:r>
      <w:r>
        <w:rPr>
          <w:color w:val="3566FC"/>
        </w:rPr>
        <w:t>/</w:t>
      </w:r>
      <w:r>
        <w:rPr>
          <w:color w:val="3566FC"/>
          <w:spacing w:val="27"/>
          <w:w w:val="105"/>
        </w:rPr>
        <w:t> </w:t>
      </w:r>
      <w:r>
        <w:rPr>
          <w:color w:val="3566FC"/>
          <w:w w:val="105"/>
        </w:rPr>
        <w:t>Charakteristika</w:t>
      </w:r>
      <w:r>
        <w:rPr>
          <w:color w:val="3566FC"/>
          <w:spacing w:val="27"/>
          <w:w w:val="105"/>
        </w:rPr>
        <w:t> </w:t>
      </w:r>
      <w:r>
        <w:rPr>
          <w:color w:val="3566FC"/>
          <w:spacing w:val="-4"/>
          <w:w w:val="105"/>
        </w:rPr>
        <w:t>školy</w:t>
      </w:r>
    </w:p>
    <w:p>
      <w:pPr>
        <w:pStyle w:val="BodyText"/>
        <w:spacing w:line="441" w:lineRule="auto" w:before="157"/>
        <w:ind w:left="1808" w:right="4068"/>
      </w:pPr>
      <w:r>
        <w:rPr>
          <w:color w:val="1B377C"/>
        </w:rPr>
        <w:t>Dílo</w:t>
      </w:r>
      <w:r>
        <w:rPr>
          <w:color w:val="1B377C"/>
          <w:spacing w:val="40"/>
        </w:rPr>
        <w:t> </w:t>
      </w:r>
      <w:r>
        <w:rPr>
          <w:color w:val="1B377C"/>
        </w:rPr>
        <w:t>vzniklo</w:t>
      </w:r>
      <w:r>
        <w:rPr>
          <w:color w:val="1B377C"/>
          <w:spacing w:val="40"/>
        </w:rPr>
        <w:t> </w:t>
      </w:r>
      <w:r>
        <w:rPr>
          <w:color w:val="1B377C"/>
        </w:rPr>
        <w:t>v</w:t>
      </w:r>
      <w:r>
        <w:rPr>
          <w:color w:val="1B377C"/>
          <w:spacing w:val="40"/>
        </w:rPr>
        <w:t> </w:t>
      </w:r>
      <w:r>
        <w:rPr>
          <w:color w:val="1B377C"/>
        </w:rPr>
        <w:t>IPs</w:t>
      </w:r>
      <w:r>
        <w:rPr>
          <w:color w:val="1B377C"/>
          <w:spacing w:val="40"/>
        </w:rPr>
        <w:t> </w:t>
      </w:r>
      <w:r>
        <w:rPr>
          <w:color w:val="1B377C"/>
        </w:rPr>
        <w:t>Podpora</w:t>
      </w:r>
      <w:r>
        <w:rPr>
          <w:color w:val="1B377C"/>
          <w:spacing w:val="40"/>
        </w:rPr>
        <w:t> </w:t>
      </w:r>
      <w:r>
        <w:rPr>
          <w:color w:val="1B377C"/>
        </w:rPr>
        <w:t>kurikulární</w:t>
      </w:r>
      <w:r>
        <w:rPr>
          <w:color w:val="1B377C"/>
          <w:spacing w:val="40"/>
        </w:rPr>
        <w:t> </w:t>
      </w:r>
      <w:r>
        <w:rPr>
          <w:color w:val="1B377C"/>
        </w:rPr>
        <w:t>práce</w:t>
      </w:r>
      <w:r>
        <w:rPr>
          <w:color w:val="1B377C"/>
          <w:spacing w:val="40"/>
        </w:rPr>
        <w:t> </w:t>
      </w:r>
      <w:r>
        <w:rPr>
          <w:color w:val="1B377C"/>
        </w:rPr>
        <w:t>škol. Registrační číslo projektu CZ.02.02.XX/00/22_005/0004756</w:t>
      </w:r>
    </w:p>
    <w:p>
      <w:pPr>
        <w:pStyle w:val="BodyText"/>
        <w:spacing w:before="31"/>
      </w:pPr>
    </w:p>
    <w:p>
      <w:pPr>
        <w:pStyle w:val="BodyText"/>
        <w:spacing w:line="278" w:lineRule="auto" w:before="1"/>
        <w:ind w:left="1808" w:right="4376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4868996</wp:posOffset>
            </wp:positionH>
            <wp:positionV relativeFrom="paragraph">
              <wp:posOffset>34082</wp:posOffset>
            </wp:positionV>
            <wp:extent cx="720051" cy="251993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</w:rPr>
        <w:t>Dílo</w:t>
      </w:r>
      <w:r>
        <w:rPr>
          <w:color w:val="1B377C"/>
          <w:spacing w:val="22"/>
        </w:rPr>
        <w:t> </w:t>
      </w:r>
      <w:r>
        <w:rPr>
          <w:color w:val="1B377C"/>
        </w:rPr>
        <w:t>podléhá</w:t>
      </w:r>
      <w:r>
        <w:rPr>
          <w:color w:val="1B377C"/>
          <w:spacing w:val="22"/>
        </w:rPr>
        <w:t> </w:t>
      </w:r>
      <w:r>
        <w:rPr>
          <w:color w:val="1B377C"/>
        </w:rPr>
        <w:t>licenci</w:t>
      </w:r>
      <w:r>
        <w:rPr>
          <w:color w:val="1B377C"/>
          <w:spacing w:val="22"/>
        </w:rPr>
        <w:t> </w:t>
      </w:r>
      <w:r>
        <w:rPr>
          <w:color w:val="1B377C"/>
        </w:rPr>
        <w:t>CreativeCommons</w:t>
      </w:r>
      <w:r>
        <w:rPr>
          <w:color w:val="1B377C"/>
          <w:spacing w:val="22"/>
        </w:rPr>
        <w:t> </w:t>
      </w:r>
      <w:r>
        <w:rPr>
          <w:color w:val="1B377C"/>
        </w:rPr>
        <w:t>CC</w:t>
      </w:r>
      <w:r>
        <w:rPr>
          <w:color w:val="1B377C"/>
          <w:spacing w:val="22"/>
        </w:rPr>
        <w:t> </w:t>
      </w:r>
      <w:r>
        <w:rPr>
          <w:color w:val="1B377C"/>
        </w:rPr>
        <w:t>BY</w:t>
      </w:r>
      <w:r>
        <w:rPr>
          <w:color w:val="1B377C"/>
          <w:spacing w:val="22"/>
        </w:rPr>
        <w:t> </w:t>
      </w:r>
      <w:r>
        <w:rPr>
          <w:color w:val="1B377C"/>
        </w:rPr>
        <w:t>SA</w:t>
      </w:r>
      <w:r>
        <w:rPr>
          <w:color w:val="1B377C"/>
          <w:spacing w:val="22"/>
        </w:rPr>
        <w:t> </w:t>
      </w:r>
      <w:r>
        <w:rPr>
          <w:color w:val="1B377C"/>
        </w:rPr>
        <w:t>4.0</w:t>
      </w:r>
      <w:r>
        <w:rPr>
          <w:color w:val="1B377C"/>
        </w:rPr>
        <w:t> – Uveďte původ – Zachovejte licenci 4.0 Mezinárodní.</w:t>
      </w:r>
    </w:p>
    <w:p>
      <w:pPr>
        <w:pStyle w:val="BodyText"/>
        <w:spacing w:before="172"/>
      </w:pPr>
    </w:p>
    <w:p>
      <w:pPr>
        <w:pStyle w:val="BodyText"/>
        <w:ind w:left="1808"/>
      </w:pPr>
      <w:r>
        <w:rPr>
          <w:color w:val="1B377C"/>
          <w:w w:val="105"/>
        </w:rPr>
        <w:t>Autorem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materiálu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jeho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částí,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není-li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uvedeno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jinak,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kolektiv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autorů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NPI</w:t>
      </w:r>
      <w:r>
        <w:rPr>
          <w:color w:val="1B377C"/>
          <w:spacing w:val="2"/>
          <w:w w:val="105"/>
        </w:rPr>
        <w:t> </w:t>
      </w:r>
      <w:r>
        <w:rPr>
          <w:color w:val="1B377C"/>
          <w:spacing w:val="-5"/>
          <w:w w:val="105"/>
        </w:rPr>
        <w:t>ČR.</w:t>
      </w:r>
    </w:p>
    <w:p>
      <w:pPr>
        <w:pStyle w:val="BodyText"/>
        <w:spacing w:line="278" w:lineRule="auto" w:before="173"/>
        <w:ind w:left="1808" w:right="3664"/>
      </w:pPr>
      <w:r>
        <w:rPr>
          <w:color w:val="1B377C"/>
          <w:w w:val="105"/>
        </w:rPr>
        <w:t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78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49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6341504" id="docshape19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0" coordorigin="0,0" coordsize="567,567">
                <v:rect style="position:absolute;left:0;top:0;width:567;height:567" id="docshape21" filled="true" fillcolor="#ffffff" stroked="false">
                  <v:fill type="solid"/>
                </v:rect>
                <v:shape style="position:absolute;left:130;top:200;width:306;height:202" type="#_x0000_t75" id="docshape22" stroked="false">
                  <v:imagedata r:id="rId1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24"/>
        <w:jc w:val="center"/>
      </w:pPr>
      <w:r>
        <w:rPr>
          <w:color w:val="FFFFFF"/>
          <w:w w:val="105"/>
        </w:rPr>
        <w:t>Praha,</w:t>
      </w:r>
      <w:r>
        <w:rPr>
          <w:color w:val="FFFFFF"/>
          <w:spacing w:val="12"/>
          <w:w w:val="105"/>
        </w:rPr>
        <w:t> </w:t>
      </w:r>
      <w:r>
        <w:rPr>
          <w:color w:val="FFFFFF"/>
          <w:w w:val="105"/>
        </w:rPr>
        <w:t>leden</w:t>
      </w:r>
      <w:r>
        <w:rPr>
          <w:color w:val="FFFFFF"/>
          <w:spacing w:val="12"/>
          <w:w w:val="105"/>
        </w:rPr>
        <w:t> </w:t>
      </w:r>
      <w:r>
        <w:rPr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24"/>
        <w:jc w:val="center"/>
        <w:rPr>
          <w:rFonts w:ascii="Arial Black"/>
        </w:rPr>
      </w:pPr>
      <w:hyperlink r:id="rId16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4"/>
      <w:pgSz w:w="11910" w:h="16840"/>
      <w:pgMar w:header="0" w:footer="0" w:top="1920" w:bottom="280" w:left="1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5760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172335" cy="1555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7233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Tradiční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Charakteristika</w:t>
                          </w:r>
                          <w:r>
                            <w:rPr>
                              <w:color w:val="4975FC"/>
                              <w:spacing w:val="3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školy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202pt;margin-top:801.920593pt;width:171.05pt;height:12.25pt;mso-position-horizontal-relative:page;mso-position-vertical-relative:page;z-index:-16350720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Tradiční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Charakteristika</w:t>
                    </w:r>
                    <w:r>
                      <w:rPr>
                        <w:color w:val="4975FC"/>
                        <w:spacing w:val="3"/>
                        <w:sz w:val="15"/>
                      </w:rPr>
                      <w:t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školy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6272">
              <wp:simplePos x="0" y="0"/>
              <wp:positionH relativeFrom="page">
                <wp:posOffset>6619506</wp:posOffset>
              </wp:positionH>
              <wp:positionV relativeFrom="page">
                <wp:posOffset>10184391</wp:posOffset>
              </wp:positionV>
              <wp:extent cx="201295" cy="1555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012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9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221008pt;margin-top:801.920593pt;width:15.85pt;height:12.25pt;mso-position-horizontal-relative:page;mso-position-vertical-relative:page;z-index:-16350208" type="#_x0000_t202" id="docshape11" filled="false" stroked="false">
              <v:textbox inset="0,0,0,0">
                <w:txbxContent>
                  <w:p>
                    <w:pPr>
                      <w:spacing w:before="39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10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311" w:hanging="284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284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13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6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1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35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2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00" w:hanging="199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08" w:hanging="498"/>
        <w:jc w:val="left"/>
      </w:pPr>
      <w:rPr>
        <w:rFonts w:hint="default"/>
        <w:spacing w:val="0"/>
        <w:w w:val="10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49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4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4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4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4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4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4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49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779" w:hanging="227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65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57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50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4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35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27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227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808" w:hanging="4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2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49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4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4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4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4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4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4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49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91" w:hanging="58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1" w:hanging="58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-13"/>
        <w:w w:val="74"/>
        <w:sz w:val="48"/>
        <w:szCs w:val="4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55" w:hanging="64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-10"/>
        <w:w w:val="74"/>
        <w:sz w:val="32"/>
        <w:szCs w:val="32"/>
        <w:lang w:val="cs-CZ" w:eastAsia="en-US" w:bidi="ar-SA"/>
      </w:rPr>
    </w:lvl>
    <w:lvl w:ilvl="3">
      <w:start w:val="0"/>
      <w:numFmt w:val="bullet"/>
      <w:lvlText w:val="—"/>
      <w:lvlJc w:val="left"/>
      <w:pPr>
        <w:ind w:left="1808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4">
      <w:start w:val="0"/>
      <w:numFmt w:val="bullet"/>
      <w:lvlText w:val="—"/>
      <w:lvlJc w:val="left"/>
      <w:pPr>
        <w:ind w:left="2091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58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6" w:hanging="2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12" w:hanging="30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12" w:hanging="305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1B377C"/>
        <w:spacing w:val="0"/>
        <w:w w:val="85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549" w:hanging="4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1"/>
        <w:sz w:val="18"/>
        <w:szCs w:val="18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354" w:hanging="4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61" w:hanging="4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169" w:hanging="4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76" w:hanging="4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83" w:hanging="4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90" w:hanging="458"/>
      </w:pPr>
      <w:rPr>
        <w:rFonts w:hint="default"/>
        <w:lang w:val="cs-CZ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2111" w:hanging="303"/>
    </w:pPr>
    <w:rPr>
      <w:rFonts w:ascii="Arial Black" w:hAnsi="Arial Black" w:eastAsia="Arial Black" w:cs="Arial Black"/>
      <w:sz w:val="18"/>
      <w:szCs w:val="18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73"/>
      <w:ind w:left="2544" w:hanging="453"/>
    </w:pPr>
    <w:rPr>
      <w:rFonts w:ascii="Arial" w:hAnsi="Arial" w:eastAsia="Arial" w:cs="Arial"/>
      <w:sz w:val="18"/>
      <w:szCs w:val="18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7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753" w:hanging="705"/>
      <w:outlineLvl w:val="2"/>
    </w:pPr>
    <w:rPr>
      <w:rFonts w:ascii="Cambria" w:hAnsi="Cambria" w:eastAsia="Cambria" w:cs="Cambria"/>
      <w:sz w:val="32"/>
      <w:szCs w:val="32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159" w:right="6839"/>
      <w:outlineLvl w:val="3"/>
    </w:pPr>
    <w:rPr>
      <w:rFonts w:ascii="Trebuchet MS" w:hAnsi="Trebuchet MS" w:eastAsia="Trebuchet MS" w:cs="Trebuchet MS"/>
      <w:sz w:val="28"/>
      <w:szCs w:val="28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1808"/>
      <w:outlineLvl w:val="4"/>
    </w:pPr>
    <w:rPr>
      <w:rFonts w:ascii="Cambria" w:hAnsi="Cambria" w:eastAsia="Cambria" w:cs="Cambria"/>
      <w:sz w:val="24"/>
      <w:szCs w:val="24"/>
      <w:lang w:val="cs-CZ" w:eastAsia="en-US" w:bidi="ar-SA"/>
    </w:rPr>
  </w:style>
  <w:style w:styleId="Heading5" w:type="paragraph">
    <w:name w:val="Heading 5"/>
    <w:basedOn w:val="Normal"/>
    <w:uiPriority w:val="1"/>
    <w:qFormat/>
    <w:pPr>
      <w:ind w:left="1808"/>
      <w:outlineLvl w:val="5"/>
    </w:pPr>
    <w:rPr>
      <w:rFonts w:ascii="Cambria" w:hAnsi="Cambria" w:eastAsia="Cambria" w:cs="Cambria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920" w:lineRule="exact"/>
    </w:pPr>
    <w:rPr>
      <w:rFonts w:ascii="Cambria" w:hAnsi="Cambria" w:eastAsia="Cambria" w:cs="Cambria"/>
      <w:b/>
      <w:bCs/>
      <w:sz w:val="92"/>
      <w:szCs w:val="9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2091" w:hanging="256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  <w:ind w:left="113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muzeoedu.cz/" TargetMode="External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hyperlink" Target="http://www.npi.cz/" TargetMode="Externa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pi.cz/projekty/5782-vzdelavaci-programy-fnv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34B1E756-2F6F-47EA-B532-457160C10479}"/>
</file>

<file path=customXml/itemProps2.xml><?xml version="1.0" encoding="utf-8"?>
<ds:datastoreItem xmlns:ds="http://schemas.openxmlformats.org/officeDocument/2006/customXml" ds:itemID="{3B93E1F0-AB96-4CC4-A6F6-D77EE111540A}"/>
</file>

<file path=customXml/itemProps3.xml><?xml version="1.0" encoding="utf-8"?>
<ds:datastoreItem xmlns:ds="http://schemas.openxmlformats.org/officeDocument/2006/customXml" ds:itemID="{15C34917-3FA9-47EE-B8DE-B3EC43C52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2025-02-26T13:51:48Z</dcterms:created>
  <dcterms:modified xsi:type="dcterms:W3CDTF">2025-02-26T13:51:48Z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