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16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200192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912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199168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23;top:11449;width:901;height:1015" id="docshape11" coordorigin="623,11449" coordsize="901,1015" path="m1264,11449l1189,11488,1134,11549,1111,11573,1094,11590,1064,11619,1038,11646,1013,11672,987,11695,955,11723,929,11750,903,11777,873,11808,842,11839,811,11870,781,11903,734,11958,715,11980,696,12001,664,12035,652,12049,641,12063,633,12079,632,12084,623,12096,623,12108,624,12117,672,12156,805,12215,895,12251,939,12267,1008,12294,1079,12323,1149,12353,1218,12381,1308,12415,1419,12449,1481,12463,1496,12464,1507,12462,1516,12456,1521,12445,1524,12437,1521,12425,1519,12404,1520,12404,1517,12385,1515,12368,1513,12334,1511,12318,1507,12301,1502,12270,1491,12220,1484,12183,1476,12147,1459,12084,1446,12023,1437,11993,1423,11949,1411,11905,1390,11816,1358,11696,1348,11654,1341,11630,1325,11583,1319,11559,1311,11527,1301,11495,1285,11467,126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969053</wp:posOffset>
                </wp:positionH>
                <wp:positionV relativeFrom="paragraph">
                  <wp:posOffset>-1387709</wp:posOffset>
                </wp:positionV>
                <wp:extent cx="4502150" cy="5842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0000">
                          <a:off x="0" y="0"/>
                          <a:ext cx="450215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Jak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47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spolu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47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>žijeme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303421pt;margin-top:-109.268478pt;width:354.5pt;height:46pt;mso-position-horizontal-relative:page;mso-position-vertical-relative:paragraph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Jak spolu žijeme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18336">
                <wp:simplePos x="0" y="0"/>
                <wp:positionH relativeFrom="page">
                  <wp:posOffset>929026</wp:posOffset>
                </wp:positionH>
                <wp:positionV relativeFrom="paragraph">
                  <wp:posOffset>-667203</wp:posOffset>
                </wp:positionV>
                <wp:extent cx="5208905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520890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1.–3.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42"/>
                                <w:position w:val="2"/>
                                <w:sz w:val="92"/>
                              </w:rPr>
                              <w:t>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51711pt;margin-top:-52.535683pt;width:410.15pt;height:46pt;mso-position-horizontal-relative:page;mso-position-vertical-relative:paragraph;z-index:-1619814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1.–3. 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61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Člověk a jeho svět, Výtvarná a filmová výchova, Hudební, taneční a dramatická výchova, Tělesná výchova, Osobnostní a sociální výchova</w:t>
            </w:r>
          </w:p>
        </w:tc>
      </w:tr>
      <w:tr>
        <w:trPr>
          <w:trHeight w:val="1511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sociální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občanství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podnikavosti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pracovní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7"/>
              <w:ind w:right="4069"/>
              <w:rPr>
                <w:sz w:val="16"/>
              </w:rPr>
            </w:pPr>
            <w:r>
              <w:rPr>
                <w:color w:val="1B377C"/>
                <w:sz w:val="16"/>
              </w:rPr>
              <w:t>Péče o sebe a druhé Společnost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všechny Udržitelné prostředí</w:t>
            </w:r>
          </w:p>
        </w:tc>
      </w:tr>
      <w:tr>
        <w:trPr>
          <w:trHeight w:val="65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pisatelská </w:t>
            </w:r>
            <w:r>
              <w:rPr>
                <w:color w:val="1B377C"/>
                <w:spacing w:val="-2"/>
                <w:sz w:val="16"/>
              </w:rPr>
              <w:t>Logicko-matematická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36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61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utváření uceleného náhledu na svět, vytváření a upevňování dobrých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mezilidských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vztahů,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empatického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respektujícího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přístupu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ostatním lidem a ke svému okolí.</w:t>
            </w:r>
          </w:p>
          <w:p>
            <w:pPr>
              <w:pStyle w:val="TableParagraph"/>
              <w:spacing w:line="93" w:lineRule="auto" w:before="134"/>
              <w:ind w:right="2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Nedílnou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součástí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vybavit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kompetencemi,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jej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naučí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porozumět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světu kolem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něj,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spolupracovat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ostatními,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vyhledávat,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třídit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informace,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ale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bezpečně využívat digitální technologie.</w:t>
            </w:r>
          </w:p>
          <w:p>
            <w:pPr>
              <w:pStyle w:val="TableParagraph"/>
              <w:spacing w:line="93" w:lineRule="auto" w:before="133"/>
              <w:ind w:right="36"/>
              <w:rPr>
                <w:sz w:val="16"/>
              </w:rPr>
            </w:pPr>
            <w:r>
              <w:rPr>
                <w:color w:val="1B377C"/>
                <w:sz w:val="16"/>
              </w:rPr>
              <w:t>Využívanými metodami výuky jsou kooperativní učení, místně zakotvené učení, řešení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reálných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situací,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hra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hraní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rolí.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Propojení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obsahů umožňuje žákům plánovat a realizovat dílčí témata a projekty, při kterých si vytváří představu o světě, ve kterém by chtěli jednou žít.</w:t>
            </w:r>
          </w:p>
          <w:p>
            <w:pPr>
              <w:pStyle w:val="TableParagraph"/>
              <w:spacing w:line="93" w:lineRule="auto" w:before="132"/>
              <w:ind w:right="161"/>
              <w:rPr>
                <w:sz w:val="16"/>
              </w:rPr>
            </w:pPr>
            <w:r>
              <w:rPr>
                <w:color w:val="1B377C"/>
                <w:sz w:val="16"/>
              </w:rPr>
              <w:t>Rozložení vzdělávacího obsahu tématu Svět, ve kterém chci žít během školního roku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proměnlivé.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Pořadí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délku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jednotlivých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celků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určuje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učitel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společně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žáky, reagují tím na aktuální situaci ve společnosti, roční období, nastavení a potřeby </w:t>
            </w:r>
            <w:r>
              <w:rPr>
                <w:color w:val="1B377C"/>
                <w:spacing w:val="-2"/>
                <w:sz w:val="16"/>
              </w:rPr>
              <w:t>žáků.</w:t>
            </w:r>
          </w:p>
          <w:p>
            <w:pPr>
              <w:pStyle w:val="TableParagraph"/>
              <w:spacing w:line="93" w:lineRule="auto" w:before="131"/>
              <w:ind w:right="371"/>
              <w:rPr>
                <w:sz w:val="16"/>
              </w:rPr>
            </w:pPr>
            <w:r>
              <w:rPr>
                <w:color w:val="1B377C"/>
                <w:sz w:val="16"/>
              </w:rPr>
              <w:t>Téma je záměrně nastavené tak, aby bylo upřednostňováno aktivní zapojení žáků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(badatelská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výuka,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objevování,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samostatná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práce,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projekty),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také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tak,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aby naplňování jeho obsahu probíhalo i mimo vnitřní prostory školy.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371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směřují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druhým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světu.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OVU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smysluplně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propojeny 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logického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celku.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Toto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propojení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založeno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kompetencích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průřezových tématech, které pomáhají porozumět světu v jeho provázanosti a společně využívaných vzdělávacích strategiích.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6278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KOS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38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spacing w:val="-6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1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6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osobnostní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8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sociální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19"/>
              <w:rPr>
                <w:sz w:val="16"/>
              </w:rPr>
            </w:pPr>
            <w:r>
              <w:rPr>
                <w:color w:val="1B377C"/>
                <w:sz w:val="16"/>
              </w:rPr>
              <w:t>Všímá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potřeb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druhých a reaguje na ně.</w:t>
            </w:r>
          </w:p>
          <w:p>
            <w:pPr>
              <w:pStyle w:val="TableParagraph"/>
              <w:spacing w:line="51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Rozvíjí vztahy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ostatními.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27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diskutujeme se žáky o emocích, používáme vizuální pomůcky zaměřené na výuku empatie (videa, karty, obrázky, interaktivní materiály, třídní plakáty, příběhy, divadlo, výtvarné, pohybové a hudební aktivity o rozpoznávání emocí, jejich spouštěčů, posilování pozitivních emocí a zvládání negativních emocí)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48" w:after="0"/>
              <w:ind w:left="312" w:right="21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aktivity a diskusi o strategiích vzájemné podpory žáků (hry, výměna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rolí,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karty,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vizuální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materiály,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myšlenkové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mapy,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nástěnky,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pantomima, různé scénáře apod.)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 diskusích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poukazujeme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možnost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vidět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danou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pohledu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rozvíjíme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všímavost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spolu s kolegy klidné a bezpečné edukační prostředí, neodsuzujeme, dáváme prostor pro vyjadřování emocí žáka, pro diskusi, reflexi a sebereflexi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možnost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volby,</w:t>
            </w:r>
            <w:r>
              <w:rPr>
                <w:color w:val="1B377C"/>
                <w:spacing w:val="-2"/>
                <w:sz w:val="16"/>
              </w:rPr>
              <w:t> rozhodnutí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oceňujeme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empatické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chování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vyžadujeme zdvořilé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od žáků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autoritám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sobě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navzájem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2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úkoly,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projekty,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žákovi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možnost,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aby se rozhodoval sám a pak nesl zodpovědnost za vlastní rozhodnutí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příkladech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neúcty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40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jsme spravedliví, spolu se žáky nastavujeme a dbáme na dodržování třídních a školních pravidel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rozhovory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rozvíjející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pozitivní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atmosféru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třídě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8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hrajeme se žáky hry se zaměřením na třídní kolektiv (citlivost k druhým, zájem o spolužáky)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prostor pro argumentaci názorů a sdílení, přehodnocení vlastních názorů a zpětnou vazbu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30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cíleně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reagujeme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chování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6204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KOB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občanství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spacing w:before="10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19"/>
              <w:rPr>
                <w:sz w:val="16"/>
              </w:rPr>
            </w:pPr>
            <w:r>
              <w:rPr>
                <w:color w:val="1B377C"/>
                <w:sz w:val="16"/>
              </w:rPr>
              <w:t>Chová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citlivě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živým jedincům i k přírodě</w:t>
            </w:r>
          </w:p>
          <w:p>
            <w:pPr>
              <w:pStyle w:val="TableParagraph"/>
              <w:spacing w:line="282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celku.</w:t>
            </w:r>
          </w:p>
          <w:p>
            <w:pPr>
              <w:pStyle w:val="TableParagraph"/>
              <w:spacing w:line="93" w:lineRule="auto" w:before="64"/>
              <w:ind w:right="262"/>
              <w:rPr>
                <w:sz w:val="16"/>
              </w:rPr>
            </w:pPr>
            <w:r>
              <w:rPr>
                <w:color w:val="1B377C"/>
                <w:sz w:val="16"/>
              </w:rPr>
              <w:t>Uvědomuje si vzájemnou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propojenost </w:t>
            </w:r>
            <w:r>
              <w:rPr>
                <w:color w:val="1B377C"/>
                <w:spacing w:val="-2"/>
                <w:sz w:val="16"/>
              </w:rPr>
              <w:t>společenských</w:t>
            </w:r>
          </w:p>
          <w:p>
            <w:pPr>
              <w:pStyle w:val="TableParagraph"/>
              <w:spacing w:line="93" w:lineRule="auto"/>
              <w:ind w:right="29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 ekologických aspektů různých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situací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svém </w:t>
            </w:r>
            <w:r>
              <w:rPr>
                <w:color w:val="1B377C"/>
                <w:spacing w:val="-2"/>
                <w:sz w:val="16"/>
              </w:rPr>
              <w:t>okolí.</w:t>
            </w:r>
          </w:p>
          <w:p>
            <w:pPr>
              <w:pStyle w:val="TableParagraph"/>
              <w:spacing w:line="93" w:lineRule="auto" w:before="127"/>
              <w:ind w:right="461"/>
              <w:rPr>
                <w:sz w:val="16"/>
              </w:rPr>
            </w:pPr>
            <w:r>
              <w:rPr>
                <w:color w:val="1B377C"/>
                <w:sz w:val="16"/>
              </w:rPr>
              <w:t>Uplatňuje svůj díl zodpovědnosti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vůči ostatním a okolí.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61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situace, při nichž se žáci dostávají do četných přímých kontaktů s rozmanitými živými jedinci ve svém okolí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64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situace, při nichž žáci mohou pečovat o živé bytosti/organismy, a zjišťovat tak jejich potřeby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9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situace, při nichž žáci mohou prozkoumávat své okolí a pečovat o něj či zlepšovat ho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0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umožňujeme žákům sdílet své zkušenosti a zážitky z kontaktů a péče o jiné živé bytosti/organismy a o své okolí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jdeme příkladem v citlivém a ohleduplném chování vůči živým bytostem/ organismům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svému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přírodovědných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pozorováních,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sportu a pobytu venku)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594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vytváříme zadání, při nichž žák potřebuje srovnávat shodné a odlišné rysy různých situací a jevů a různých funkčních celků – v rámci jednoho tématu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napříč různými oblastmi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512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využíváme techniky zviditelňující (skryté) souvislosti různých procesů a jevů – např. simulace a simulační hry, myšlenkové mapy, grafická znázornění</w:t>
            </w:r>
          </w:p>
          <w:p>
            <w:pPr>
              <w:pStyle w:val="TableParagraph"/>
              <w:spacing w:line="240" w:lineRule="exact"/>
              <w:ind w:left="3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schémata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0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podněcujeme žáky ke kladení a zodpovídání otázek směřujících k hledání příčin a následků různých situací a procesů, doplňujícími otevřenými otázkami je vedeme k hlubšímu promýšlení a prohloubení otázek a odpovědí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7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prostor a bezpečné prostředí pro vytváření a vyjadřování vlastního názoru žáků, sami uplatňujeme respektující přístup a vedeme k němu důsledně žáky, nekritizujeme žáka za názor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17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umožňujeme žákovi převzít vědomě odpovědnost za uskutečnění přiměřeného úkolu, který si sám zvolí nebo s nímž se vnitřně ztotožní – nezaměňujeme prosté vykonání zadaného úkolu či příkazu se skutečným převzetím odpovědnosti</w:t>
            </w:r>
          </w:p>
        </w:tc>
      </w:tr>
    </w:tbl>
    <w:p>
      <w:pPr>
        <w:pStyle w:val="TableParagraph"/>
        <w:spacing w:after="0" w:line="93" w:lineRule="auto"/>
        <w:jc w:val="both"/>
        <w:rPr>
          <w:sz w:val="16"/>
        </w:rPr>
        <w:sectPr>
          <w:pgSz w:w="11910" w:h="16840"/>
          <w:pgMar w:header="0" w:footer="579" w:top="132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314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KPP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podnikavosti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pracovní</w:t>
            </w:r>
          </w:p>
          <w:p>
            <w:pPr>
              <w:pStyle w:val="TableParagraph"/>
              <w:spacing w:before="10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 w:before="1"/>
              <w:rPr>
                <w:sz w:val="16"/>
              </w:rPr>
            </w:pPr>
            <w:r>
              <w:rPr>
                <w:color w:val="1B377C"/>
                <w:sz w:val="16"/>
              </w:rPr>
              <w:t>Podílí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spolupráci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 </w:t>
            </w:r>
            <w:r>
              <w:rPr>
                <w:color w:val="1B377C"/>
                <w:spacing w:val="-2"/>
                <w:sz w:val="16"/>
              </w:rPr>
              <w:t>skupině.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2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zadáváme pravidelně náměty projektové výuky nebo jiný úkol, kde budou žáci pracovat v párech, skupinově, v týmu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1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různorodé pracovní skupiny, aby se žáci učili spolupracovat s jinými lidmi, pomáháme žákům nastavit role, nabízíme možnost výběru rolí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9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posilujeme pocit individuální a kolektivní zodpovědnosti tím, že zadáváme skupině dílčí úkoly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nastavujeme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 pravidla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komunikace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spolupráci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sdílené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znalosti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vzájemné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učení –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vrstevnické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69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jsme připravení pomoci, poradit, poskytnout zdroje, pokud je budou žáci potřebovat v průběhu činností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7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sledujeme, aby každý dostal příležitost přispívat do týmové spolupráce podle svých možností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 výuky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 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rozvoji kooperativního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0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 reflexi a sebehodnocení zkušeností ve skupině a pomáháme jim pojmenovat, které role jim vyhovují nejvíce a proč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0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společně s kolegy jdeme příkladem žákům ve vzájemné spolupráci, empatii a respektu k názorům druhých</w:t>
            </w:r>
          </w:p>
        </w:tc>
      </w:tr>
      <w:tr>
        <w:trPr>
          <w:trHeight w:val="2237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385"/>
              <w:rPr>
                <w:sz w:val="16"/>
              </w:rPr>
            </w:pPr>
            <w:r>
              <w:rPr>
                <w:color w:val="1B377C"/>
                <w:sz w:val="16"/>
              </w:rPr>
              <w:t>Porovnává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kulturní projevy, tradice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umělecká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díla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vlastní kultury i jiných kultur.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34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zařazujeme aktivity, kde žáci sdílejí vlastní zkušenosti s tradicemi a kulturními projevy, a zároveň je povzbuzujeme, aby se ptali spolužáků na jejich kulturní zvyklosti, tím si uvědomují kulturní rozmanitost ve své třídě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32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využíváme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zdroje,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dokumenty,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filmy,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knihy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hudba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kultur, aby se žáci mohli seznámit s různými způsoby života a uměleckými projevy, které nejsou součástí jejich každodenní zkušenosti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54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organizujeme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projektové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vyhledávají </w:t>
            </w:r>
            <w:r>
              <w:rPr>
                <w:color w:val="1B377C"/>
                <w:spacing w:val="-2"/>
                <w:sz w:val="16"/>
              </w:rPr>
              <w:t>informace</w:t>
            </w:r>
          </w:p>
          <w:p>
            <w:pPr>
              <w:pStyle w:val="TableParagraph"/>
              <w:spacing w:line="93" w:lineRule="auto" w:before="5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 kulturních zvycích, uměleckých dílech a tradicích jiných zemí a následně je porovnávají s vlastní kulturou</w:t>
            </w:r>
          </w:p>
        </w:tc>
      </w:tr>
      <w:tr>
        <w:trPr>
          <w:trHeight w:val="2054" w:hRule="atLeast"/>
        </w:trPr>
        <w:tc>
          <w:tcPr>
            <w:tcW w:w="680" w:type="dxa"/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4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99"/>
              <w:rPr>
                <w:sz w:val="16"/>
              </w:rPr>
            </w:pPr>
            <w:r>
              <w:rPr>
                <w:color w:val="1B377C"/>
                <w:sz w:val="16"/>
              </w:rPr>
              <w:t>Respektuje pravidla bezpečného zacházení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 digitálními zařízeními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daty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zásadami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zdraví neohrožujícího chování v digitálním prostředí.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3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nastavujeme společně na základě příkladů a zkušeností pravidla bezpečného zacházení s digitálními technologiemi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2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 tomu, aby pravidla podporovala aktivní přístup žáků k využívání digitálních technologií, a současně dbáme na to, aby pravidla podporovala digitální pohodu (wellbeing) žáků a vedla je k ochraně jejich duševního, fyzického a sociálního zdraví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4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175"/>
        <w:gridCol w:w="3118"/>
        <w:gridCol w:w="4091"/>
      </w:tblGrid>
      <w:tr>
        <w:trPr>
          <w:trHeight w:val="498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175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3118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4091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86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Posoudí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výpověď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konkrétní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adekvátně </w:t>
            </w:r>
            <w:r>
              <w:rPr>
                <w:color w:val="1B377C"/>
                <w:spacing w:val="-2"/>
                <w:sz w:val="16"/>
              </w:rPr>
              <w:t>reaguje.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Vyhodnotí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obsah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 </w:t>
            </w:r>
            <w:r>
              <w:rPr>
                <w:color w:val="1B377C"/>
                <w:spacing w:val="-4"/>
                <w:sz w:val="16"/>
              </w:rPr>
              <w:t>něj.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6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69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zvažuje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možné </w:t>
            </w:r>
            <w:r>
              <w:rPr>
                <w:color w:val="1B377C"/>
                <w:spacing w:val="-2"/>
                <w:sz w:val="16"/>
              </w:rPr>
              <w:t>adresáty.</w:t>
            </w: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17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JJK-AJA-001-ZV5-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jednoduchým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krátkým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psaným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textům.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Přenese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svém okolí z krátkého psaného textu do </w:t>
            </w:r>
            <w:r>
              <w:rPr>
                <w:color w:val="1B377C"/>
                <w:spacing w:val="-2"/>
                <w:sz w:val="16"/>
              </w:rPr>
              <w:t>obrázku.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65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odpovědi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otázky: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What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colour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it?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 you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like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…?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What‘s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this?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How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old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are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you? What‘s your favorite…? Where are you?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zásoba z vybraných tematických </w:t>
            </w:r>
            <w:r>
              <w:rPr>
                <w:color w:val="1B377C"/>
                <w:spacing w:val="-2"/>
                <w:sz w:val="16"/>
              </w:rPr>
              <w:t>okruhů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1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vazby: I am/I‘m not, He is/He isn‘t, She is/She isn‘t, It is/It isn‘t, I have got, I haven‘t got, It/she/ he has got, It /she/he hasn‘t got, like/don‘t like</w:t>
            </w:r>
          </w:p>
        </w:tc>
      </w:tr>
      <w:tr>
        <w:trPr>
          <w:trHeight w:val="86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větách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osvojovaných </w:t>
            </w:r>
            <w:r>
              <w:rPr>
                <w:color w:val="1B377C"/>
                <w:spacing w:val="-2"/>
                <w:sz w:val="16"/>
              </w:rPr>
              <w:t>tématech.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Formuluje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věty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jiných </w:t>
            </w:r>
            <w:r>
              <w:rPr>
                <w:color w:val="1B377C"/>
                <w:spacing w:val="-2"/>
                <w:sz w:val="16"/>
              </w:rPr>
              <w:t>lidech.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6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JK-AJA-002-ZV5-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279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krátký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text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použitím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vět a slovních spojení z okruhu osvojených témat.</w:t>
            </w:r>
          </w:p>
        </w:tc>
        <w:tc>
          <w:tcPr>
            <w:tcW w:w="3175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krátký text, jako je </w:t>
            </w:r>
            <w:r>
              <w:rPr>
                <w:color w:val="1B377C"/>
                <w:spacing w:val="-2"/>
                <w:sz w:val="16"/>
              </w:rPr>
              <w:t>přání</w:t>
            </w:r>
          </w:p>
          <w:p>
            <w:pPr>
              <w:pStyle w:val="TableParagraph"/>
              <w:spacing w:line="38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k narozeninám nebo nákupní </w:t>
            </w:r>
            <w:r>
              <w:rPr>
                <w:color w:val="1B377C"/>
                <w:spacing w:val="-2"/>
                <w:sz w:val="16"/>
              </w:rPr>
              <w:t>seznam.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49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279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celá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záporná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reálných </w:t>
            </w:r>
            <w:r>
              <w:rPr>
                <w:color w:val="1B377C"/>
                <w:spacing w:val="-2"/>
                <w:sz w:val="16"/>
              </w:rPr>
              <w:t>situací.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Popíše slovy situaci, která modeluje celá záporná čísla. Prohlubuje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intuitivní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představu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celých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záporných číslech na základě reálných situací známých z životní praxe (teploměr, </w:t>
            </w:r>
            <w:r>
              <w:rPr>
                <w:color w:val="1B377C"/>
                <w:spacing w:val="-2"/>
                <w:sz w:val="16"/>
              </w:rPr>
              <w:t>dluh).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5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identifikace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lze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modelovat záporným číslem</w:t>
            </w:r>
          </w:p>
        </w:tc>
      </w:tr>
      <w:tr>
        <w:trPr>
          <w:trHeight w:val="86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data,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graficky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grafický záznam dat čte a interpretuje.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Sesbírá,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vybere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eviduje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data odpovídající reálné situaci.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statistický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soubor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(sběr,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evidence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dat)</w:t>
            </w: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24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Vymezí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hlavní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typy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krajiny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demonstruje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rozdíly mezi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nimi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hlediska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lidské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společnosti na úrovni lokální, regionální a globální.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66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Popíše krajinu ve svém okolí na základě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pozorování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ji s jinými krajinami.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4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prostorová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orientace,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plánek,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symbolů; pozorování krajiny v okolí školy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175"/>
        <w:gridCol w:w="3118"/>
        <w:gridCol w:w="4091"/>
      </w:tblGrid>
      <w:tr>
        <w:trPr>
          <w:trHeight w:val="864" w:hRule="atLeast"/>
        </w:trPr>
        <w:tc>
          <w:tcPr>
            <w:tcW w:w="3969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22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dokládající,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že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člověk,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společnost a příroda se navzájem ovlivňují, že každý může svým chováním působit na životní prostředí.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101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Najde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příklady,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jak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člověk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změnil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krajinu</w:t>
            </w:r>
            <w:r>
              <w:rPr>
                <w:color w:val="1B377C"/>
                <w:sz w:val="16"/>
              </w:rPr>
              <w:t> a přírodní prostředí v jeho blízkém okolí, a porovná to s jinými místy.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6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ohleduplné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přírodě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ochrana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přírody, žádoucí a nežádoucí chování</w:t>
            </w:r>
          </w:p>
        </w:tc>
      </w:tr>
      <w:tr>
        <w:trPr>
          <w:trHeight w:val="1074" w:hRule="atLeast"/>
        </w:trPr>
        <w:tc>
          <w:tcPr>
            <w:tcW w:w="3969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Najde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příklady,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místě,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žije, </w:t>
            </w:r>
            <w:r>
              <w:rPr>
                <w:color w:val="1B377C"/>
                <w:spacing w:val="-2"/>
                <w:sz w:val="16"/>
              </w:rPr>
              <w:t>život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lidí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přizpůsobil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místním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přírodním</w:t>
            </w:r>
            <w:r>
              <w:rPr>
                <w:color w:val="1B377C"/>
                <w:sz w:val="16"/>
              </w:rPr>
              <w:t> podmínkám, a porovná to s jinými </w:t>
            </w:r>
            <w:r>
              <w:rPr>
                <w:color w:val="1B377C"/>
                <w:spacing w:val="-2"/>
                <w:sz w:val="16"/>
              </w:rPr>
              <w:t>místy.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8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247"/>
              <w:rPr>
                <w:sz w:val="16"/>
              </w:rPr>
            </w:pPr>
            <w:r>
              <w:rPr>
                <w:color w:val="1B377C"/>
                <w:sz w:val="16"/>
              </w:rPr>
              <w:t>Posoudí na základě lokalizace specifika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vlastního regionu, krajů ČR, sousedních států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ČR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států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odlišných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částech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Evropy i světa a vliv těchto specifik na život v nich.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Popíše,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čem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místo,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kde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žije,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oproti</w:t>
            </w:r>
            <w:r>
              <w:rPr>
                <w:color w:val="1B377C"/>
                <w:sz w:val="16"/>
              </w:rPr>
              <w:t> jiným konkrétním místům odlišné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čem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stejné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podobné.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prožitkovým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odborným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textům,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sděluje informace podle své potřeby.</w:t>
            </w:r>
          </w:p>
        </w:tc>
        <w:tc>
          <w:tcPr>
            <w:tcW w:w="4091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regiony</w:t>
            </w: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45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Prokáže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roli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prezidenta, politiků,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soudců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policistů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reflexe příběhu či modelové situace.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43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Vyjádří,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jaké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zná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představitele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státu</w:t>
            </w:r>
            <w:r>
              <w:rPr>
                <w:color w:val="1B377C"/>
                <w:sz w:val="16"/>
              </w:rPr>
              <w:t> a jak si představuje jejich role.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prožitkovým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odborným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textům,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sděluje informace podle své potřeby.</w:t>
            </w:r>
          </w:p>
        </w:tc>
        <w:tc>
          <w:tcPr>
            <w:tcW w:w="4091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prezident, soudce, </w:t>
            </w:r>
            <w:r>
              <w:rPr>
                <w:color w:val="1B377C"/>
                <w:spacing w:val="-2"/>
                <w:sz w:val="16"/>
              </w:rPr>
              <w:t>policista</w:t>
            </w:r>
          </w:p>
        </w:tc>
      </w:tr>
      <w:tr>
        <w:trPr>
          <w:trHeight w:val="86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odpovědi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otázky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související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činností obecního úřadu v dané lokalitě.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Na základě zkušenosti (návštěvy </w:t>
            </w:r>
            <w:r>
              <w:rPr>
                <w:color w:val="1B377C"/>
                <w:spacing w:val="-2"/>
                <w:sz w:val="16"/>
              </w:rPr>
              <w:t>obecního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úřadu,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pozorování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dění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obci)</w:t>
            </w:r>
            <w:r>
              <w:rPr>
                <w:color w:val="1B377C"/>
                <w:sz w:val="16"/>
              </w:rPr>
              <w:t> uvede příklady, co dělá obecní úřad.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samospráva – obecní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úřad</w:t>
            </w:r>
          </w:p>
        </w:tc>
      </w:tr>
      <w:tr>
        <w:trPr>
          <w:trHeight w:val="921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011</w:t>
            </w:r>
          </w:p>
          <w:p>
            <w:pPr>
              <w:pStyle w:val="TableParagraph"/>
              <w:spacing w:line="93" w:lineRule="auto" w:before="6"/>
              <w:ind w:right="279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toho,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čem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shoduje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 liší život různých lidí.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151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Popíše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způsob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osoby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modelové</w:t>
            </w:r>
            <w:r>
              <w:rPr>
                <w:color w:val="1B377C"/>
                <w:sz w:val="16"/>
              </w:rPr>
              <w:t> situace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příběhu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jej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se svým způsobem života.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  <w:tab w:pos="311" w:val="left" w:leader="none"/>
              </w:tabs>
              <w:spacing w:line="93" w:lineRule="auto" w:before="174" w:after="0"/>
              <w:ind w:left="311" w:right="39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způsobů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života,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trávení volného času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303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působení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lidí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 krajinu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životní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lokální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historii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prostřednictvím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vlastního bádání nejméně ve dvou zdrojích.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28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Získá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tom,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měnila/ </w:t>
            </w:r>
            <w:r>
              <w:rPr>
                <w:color w:val="1B377C"/>
                <w:spacing w:val="-2"/>
                <w:sz w:val="16"/>
              </w:rPr>
              <w:t>vyvíjela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určitá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lokalita,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věc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jeho</w:t>
            </w:r>
            <w:r>
              <w:rPr>
                <w:color w:val="1B377C"/>
                <w:sz w:val="16"/>
              </w:rPr>
              <w:t> blízkém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okolí.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prožitkovým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odborným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textům,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sděluje informace podle své potřeby.</w:t>
            </w: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3"/>
              <w:ind w:left="311" w:right="109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regionální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rodinná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historie,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práce s historickými zdroji</w:t>
            </w:r>
          </w:p>
        </w:tc>
      </w:tr>
      <w:tr>
        <w:trPr>
          <w:trHeight w:val="86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013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Porovná, jak lidé žili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dříve a jak žijí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dnes.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3"/>
              <w:ind w:left="112" w:right="358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Uvede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příklady,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ilustrují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minulé</w:t>
            </w:r>
            <w:r>
              <w:rPr>
                <w:color w:val="1B377C"/>
                <w:sz w:val="16"/>
              </w:rPr>
              <w:t> i budoucí změny života lidí v jeho blízkém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okolí.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2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69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zvažuje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možné </w:t>
            </w:r>
            <w:r>
              <w:rPr>
                <w:color w:val="1B377C"/>
                <w:spacing w:val="-2"/>
                <w:sz w:val="16"/>
              </w:rPr>
              <w:t>adresáty.</w:t>
            </w: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3"/>
              <w:ind w:left="311" w:right="13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proměny způsobu života, např. bydlení, oblékání,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cestování,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předměty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denní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potřeby</w:t>
            </w: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014</w:t>
            </w:r>
          </w:p>
          <w:p>
            <w:pPr>
              <w:pStyle w:val="TableParagraph"/>
              <w:spacing w:line="93" w:lineRule="auto" w:before="6"/>
              <w:ind w:right="279"/>
              <w:rPr>
                <w:sz w:val="16"/>
              </w:rPr>
            </w:pPr>
            <w:r>
              <w:rPr>
                <w:color w:val="1B377C"/>
                <w:sz w:val="16"/>
              </w:rPr>
              <w:t>Vyjádří vlastními slovy význam vybraných státních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svátků,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významných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dnů,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regionálních výročí a tradic.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2"/>
              <w:ind w:left="112" w:right="436"/>
              <w:rPr>
                <w:sz w:val="16"/>
              </w:rPr>
            </w:pPr>
            <w:r>
              <w:rPr>
                <w:color w:val="1B377C"/>
                <w:sz w:val="16"/>
              </w:rPr>
              <w:t>Zjišťuje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vybraných svátcích, významných dnech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výročích.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2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vyhledávání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informací,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státní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svátky,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významné dny, kalendář, státní symboly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175"/>
        <w:gridCol w:w="3118"/>
        <w:gridCol w:w="4091"/>
      </w:tblGrid>
      <w:tr>
        <w:trPr>
          <w:trHeight w:val="86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18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Zjišťuje a sdílí informace o důvodech vzniku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svátků,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významných dnů a výročí.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969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015</w:t>
            </w:r>
          </w:p>
          <w:p>
            <w:pPr>
              <w:pStyle w:val="TableParagraph"/>
              <w:spacing w:line="93" w:lineRule="auto" w:before="5"/>
              <w:ind w:right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pozorování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živé a neživé přírody ve svém okolí a realizuje zásah, kterým tuto rozmanitost podpoří.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Popíše na příkladech rozmanitost přírody ve svém okolí a navrhne, co může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sám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spolupráci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udělat pro péči o ni.</w:t>
            </w:r>
          </w:p>
        </w:tc>
        <w:tc>
          <w:tcPr>
            <w:tcW w:w="3118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prožitkovým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odborným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textům,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sděluje informace podle své potřeby.</w:t>
            </w: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5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rostliny,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houby,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živočichové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stavba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podmínky </w:t>
            </w:r>
            <w:r>
              <w:rPr>
                <w:color w:val="1B377C"/>
                <w:spacing w:val="-2"/>
                <w:sz w:val="16"/>
              </w:rPr>
              <w:t>života</w:t>
            </w:r>
          </w:p>
        </w:tc>
      </w:tr>
      <w:tr>
        <w:trPr>
          <w:trHeight w:val="654" w:hRule="atLeast"/>
        </w:trPr>
        <w:tc>
          <w:tcPr>
            <w:tcW w:w="3969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436"/>
              <w:rPr>
                <w:sz w:val="16"/>
              </w:rPr>
            </w:pPr>
            <w:r>
              <w:rPr>
                <w:color w:val="1B377C"/>
                <w:sz w:val="16"/>
              </w:rPr>
              <w:t>Pozoruje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životní projevy vybraných organismů.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016</w:t>
            </w:r>
          </w:p>
          <w:p>
            <w:pPr>
              <w:pStyle w:val="TableParagraph"/>
              <w:spacing w:line="93" w:lineRule="auto" w:before="5"/>
              <w:ind w:right="279"/>
              <w:rPr>
                <w:sz w:val="16"/>
              </w:rPr>
            </w:pP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podmínek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životní funkce a projevy vybraných organismů na základě vlastního pokusu.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436"/>
              <w:rPr>
                <w:sz w:val="16"/>
              </w:rPr>
            </w:pPr>
            <w:r>
              <w:rPr>
                <w:color w:val="1B377C"/>
                <w:sz w:val="16"/>
              </w:rPr>
              <w:t>Pozoruje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životní projevy vybraných organismů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navrhuje,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tyto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projevy ovlivněny prostředím, ve kterém žijí.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405" w:lineRule="exact" w:before="14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rostliny,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bezobratlí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obratlovci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životní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projevy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podmínky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 </w:t>
            </w:r>
            <w:r>
              <w:rPr>
                <w:color w:val="1B377C"/>
                <w:spacing w:val="-2"/>
                <w:sz w:val="16"/>
              </w:rPr>
              <w:t>život</w:t>
            </w:r>
          </w:p>
        </w:tc>
      </w:tr>
      <w:tr>
        <w:trPr>
          <w:trHeight w:val="654" w:hRule="atLeast"/>
        </w:trPr>
        <w:tc>
          <w:tcPr>
            <w:tcW w:w="3969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017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jednotlivé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organismy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hlediska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 podobných a odlišných znaků a vzájemné </w:t>
            </w:r>
            <w:r>
              <w:rPr>
                <w:color w:val="1B377C"/>
                <w:spacing w:val="-2"/>
                <w:sz w:val="16"/>
              </w:rPr>
              <w:t>příbuznosti.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Popíše způsob života různých organismů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blízkém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okolí.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životní cykly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vybraných druhů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organismů</w:t>
            </w:r>
          </w:p>
        </w:tc>
      </w:tr>
      <w:tr>
        <w:trPr>
          <w:trHeight w:val="864" w:hRule="atLeast"/>
        </w:trPr>
        <w:tc>
          <w:tcPr>
            <w:tcW w:w="3969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Rozliší různé organismy ve svém blízkém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vysvětlí,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jakých znaků je poznal.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8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022</w:t>
            </w:r>
          </w:p>
          <w:p>
            <w:pPr>
              <w:pStyle w:val="TableParagraph"/>
              <w:spacing w:line="93" w:lineRule="auto" w:before="5"/>
              <w:ind w:right="13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Dodržuje pravidla bezpečného pohybu a pobytu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různém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prostředí,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prokáže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zodpovědné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 při styku s neznámými osobami, předměty</w:t>
            </w:r>
          </w:p>
          <w:p>
            <w:pPr>
              <w:pStyle w:val="TableParagraph"/>
              <w:spacing w:line="244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látkami.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pobytu doma, ve škole a v blízkém prostředí, navrhne, jaká pravidla je důležité dodržovat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seznámí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základními zásadami bezpečnosti.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4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rizikových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nácvik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 </w:t>
            </w:r>
            <w:r>
              <w:rPr>
                <w:color w:val="1B377C"/>
                <w:spacing w:val="-2"/>
                <w:sz w:val="16"/>
              </w:rPr>
              <w:t>ohrožení</w:t>
            </w:r>
          </w:p>
        </w:tc>
      </w:tr>
      <w:tr>
        <w:trPr>
          <w:trHeight w:val="128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026</w:t>
            </w:r>
          </w:p>
          <w:p>
            <w:pPr>
              <w:pStyle w:val="TableParagraph"/>
              <w:spacing w:line="93" w:lineRule="auto" w:before="5"/>
              <w:ind w:right="100"/>
              <w:rPr>
                <w:sz w:val="16"/>
              </w:rPr>
            </w:pPr>
            <w:r>
              <w:rPr>
                <w:color w:val="1B377C"/>
                <w:sz w:val="16"/>
              </w:rPr>
              <w:t>Vysvětlí funkci základních složek integrovaného záchranného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systému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 situacích účelné způsoby chování při mimořádných událostech.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3"/>
              <w:ind w:left="112" w:right="852"/>
              <w:rPr>
                <w:sz w:val="16"/>
              </w:rPr>
            </w:pPr>
            <w:r>
              <w:rPr>
                <w:color w:val="1B377C"/>
                <w:sz w:val="16"/>
              </w:rPr>
              <w:t>Vysvětlí roli policistů, hasičů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zdravotnických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záchranářů.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3"/>
              <w:ind w:left="311" w:right="13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Policie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HZS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Zdravotnická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záchranná </w:t>
            </w:r>
            <w:r>
              <w:rPr>
                <w:color w:val="1B377C"/>
                <w:spacing w:val="-2"/>
                <w:sz w:val="16"/>
              </w:rPr>
              <w:t>služba</w:t>
            </w:r>
          </w:p>
        </w:tc>
      </w:tr>
      <w:tr>
        <w:trPr>
          <w:trHeight w:val="121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Armády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míru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 válečných konfliktech.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3"/>
              <w:ind w:left="112" w:right="378"/>
              <w:rPr>
                <w:sz w:val="16"/>
              </w:rPr>
            </w:pP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armády v době míru a ve válečných </w:t>
            </w:r>
            <w:r>
              <w:rPr>
                <w:color w:val="1B377C"/>
                <w:spacing w:val="-2"/>
                <w:sz w:val="16"/>
              </w:rPr>
              <w:t>konfliktech.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before="12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Armáda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ČR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175"/>
        <w:gridCol w:w="3118"/>
        <w:gridCol w:w="4091"/>
      </w:tblGrid>
      <w:tr>
        <w:trPr>
          <w:trHeight w:val="128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030</w:t>
            </w:r>
          </w:p>
          <w:p>
            <w:pPr>
              <w:pStyle w:val="TableParagraph"/>
              <w:spacing w:line="93" w:lineRule="auto" w:before="5"/>
              <w:ind w:right="25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Uplatňuje respektující chování při navazování vztahů a orientuje se v bezpečných způsobech sexuálního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chování,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obrátí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důvěryhodnou osobu či instituci v případě pocitu ohrožení.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41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Uplatňuje v modelových situacích respektující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navazování vrstevnických vztahů.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6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slušného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ohleduplnost,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etické zásady, zvládání vlastní emocionality</w:t>
            </w:r>
          </w:p>
        </w:tc>
      </w:tr>
      <w:tr>
        <w:trPr>
          <w:trHeight w:val="121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ind w:right="608"/>
              <w:rPr>
                <w:sz w:val="16"/>
              </w:rPr>
            </w:pPr>
            <w:r>
              <w:rPr>
                <w:color w:val="1B377C"/>
                <w:sz w:val="16"/>
              </w:rPr>
              <w:t>Vyjádří,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prožíval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vnímání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výtvarného a audiovizuálního díla.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6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Formuluje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otázku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směrem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svým spolužákům, aby zjistil, jakým způsobem vnímali umělecké dílo.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6"/>
              <w:ind w:left="311" w:right="13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vnímání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uměleckého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díla,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pochopení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různých aspektů uměleckého díla (emoce, technika, téma, význam)</w:t>
            </w:r>
          </w:p>
        </w:tc>
      </w:tr>
      <w:tr>
        <w:trPr>
          <w:trHeight w:val="128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ind w:right="279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příklad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události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 instituce ve svém nejbližším okolí.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436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kulturních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institucí a akcí v blízkém okolí, regionu</w:t>
            </w:r>
          </w:p>
          <w:p>
            <w:pPr>
              <w:pStyle w:val="TableParagraph"/>
              <w:spacing w:line="93" w:lineRule="auto"/>
              <w:ind w:left="112" w:right="436"/>
              <w:rPr>
                <w:sz w:val="16"/>
              </w:rPr>
            </w:pPr>
            <w:r>
              <w:rPr>
                <w:color w:val="1B377C"/>
                <w:sz w:val="16"/>
              </w:rPr>
              <w:t>a vyjmenuje příklady aktivit, zážitků,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nimiž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může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těchto příležitostech setkat.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line="93" w:lineRule="auto" w:before="175"/>
              <w:ind w:left="311" w:right="13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kulturní instituce a události; vliv kulturních institucí na náš život</w:t>
            </w:r>
          </w:p>
        </w:tc>
      </w:tr>
      <w:tr>
        <w:trPr>
          <w:trHeight w:val="191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331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tvůrčích a interpretačních činností s porozuměním základním oborovým pojmům.</w:t>
            </w:r>
          </w:p>
        </w:tc>
        <w:tc>
          <w:tcPr>
            <w:tcW w:w="3175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pocity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prožitky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z individuální i skupinové činnosti, zapojuje se do zpětné vazby vedené učitelem; vyjadřuje, co ho na práci ostatních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zaujalo.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formulaci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zpětné vazby a sebehodnocení se opírá</w:t>
            </w:r>
          </w:p>
          <w:p>
            <w:pPr>
              <w:pStyle w:val="TableParagraph"/>
              <w:spacing w:line="372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kritéria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daná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učitelem.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</w:tabs>
              <w:spacing w:line="405" w:lineRule="exact" w:before="13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povědomí a </w:t>
            </w:r>
            <w:r>
              <w:rPr>
                <w:color w:val="1B377C"/>
                <w:spacing w:val="-2"/>
                <w:sz w:val="16"/>
              </w:rPr>
              <w:t>jednání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45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poznávání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tradic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regionu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lidové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kroje, řemesla, slavnosti)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53" w:after="0"/>
              <w:ind w:left="311" w:right="54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rozšíření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povědomí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významných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státních svátcích (poslech hymny, význam fanfáry)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68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orientace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rozmanitosti a různorodosti tradic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národní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zvyky a tradice jiných </w:t>
            </w:r>
            <w:r>
              <w:rPr>
                <w:color w:val="1B377C"/>
                <w:spacing w:val="-2"/>
                <w:sz w:val="16"/>
              </w:rPr>
              <w:t>kultur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76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posilování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respektu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odlišným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tradicím a zvyklostem</w:t>
            </w:r>
          </w:p>
        </w:tc>
      </w:tr>
      <w:tr>
        <w:trPr>
          <w:trHeight w:val="128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hudebních, divadelních nebo tanečních projevů, kulturní tradice, kulturní instituce vztahující se k těmto druhům umění ve svém nejbližším okolí, lokalitě či regionu.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526"/>
              <w:rPr>
                <w:sz w:val="16"/>
              </w:rPr>
            </w:pPr>
            <w:r>
              <w:rPr>
                <w:color w:val="1B377C"/>
                <w:sz w:val="16"/>
              </w:rPr>
              <w:t>Nachází v kulturních zvyklostech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 tradicích spolužáků společné znaky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rozdíly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svátky</w:t>
            </w:r>
          </w:p>
          <w:p>
            <w:pPr>
              <w:pStyle w:val="TableParagraph"/>
              <w:spacing w:line="93" w:lineRule="auto"/>
              <w:ind w:left="112" w:right="126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způsob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slavení),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 i individuální rozdílnost.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175"/>
        <w:gridCol w:w="3118"/>
        <w:gridCol w:w="4091"/>
      </w:tblGrid>
      <w:tr>
        <w:trPr>
          <w:trHeight w:val="142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35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Tvoří podle zadání, své fantazie, hudebního či rytmického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doprovodu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varianty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 pohybových dovedností.</w:t>
            </w:r>
          </w:p>
        </w:tc>
        <w:tc>
          <w:tcPr>
            <w:tcW w:w="3175" w:type="dxa"/>
          </w:tcPr>
          <w:p>
            <w:pPr>
              <w:pStyle w:val="TableParagraph"/>
              <w:spacing w:line="365" w:lineRule="exact"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herní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kombinace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systémy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zjednodušené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sportovní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hry, posoudí efektivitu týmového herního projevu a spolupracuje v rámci týmu.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  <w:vMerge w:val="restart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10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rozcvičování,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průpravná,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kondiční,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kompenzační, relaxační a jiná cvičení se zdravotním korektivním efektem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41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psychomotorická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nesoutěžního </w:t>
            </w:r>
            <w:r>
              <w:rPr>
                <w:color w:val="1B377C"/>
                <w:spacing w:val="-2"/>
                <w:sz w:val="16"/>
              </w:rPr>
              <w:t>charakteru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gymnastiky (průpravná </w:t>
            </w:r>
            <w:r>
              <w:rPr>
                <w:color w:val="1B377C"/>
                <w:spacing w:val="-2"/>
                <w:sz w:val="16"/>
              </w:rPr>
              <w:t>cvičení)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úpoly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46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rytmická cvičení (estetické a kondiční formy 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hudbou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rytmickým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doprovodem)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47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 sportovních her (herní činnosti jednotlivce,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spolupráce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hře,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utkání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podle zjednodušených pravidel)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hry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bruslení (zařazeno dle 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turistika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plavání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(průpravné </w:t>
            </w:r>
            <w:r>
              <w:rPr>
                <w:color w:val="1B377C"/>
                <w:spacing w:val="-2"/>
                <w:sz w:val="16"/>
              </w:rPr>
              <w:t>cviky)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70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dovednosti a </w:t>
            </w:r>
            <w:r>
              <w:rPr>
                <w:color w:val="1B377C"/>
                <w:spacing w:val="-2"/>
                <w:sz w:val="16"/>
              </w:rPr>
              <w:t>bezpečnost</w:t>
            </w:r>
          </w:p>
        </w:tc>
      </w:tr>
      <w:tr>
        <w:trPr>
          <w:trHeight w:val="1494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ind w:right="100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hygieny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bezpečnosti při pohybových činnostech, svým jednáním předchází nebezpečným situacím a při jejich vzniku adekvátně reaguje.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436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hygieny a bezpečnosti při pohybových činnostech v prostředí daného sportoviště; upozorní na jakýkoli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problém,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který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mohl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vést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ohrožení jeho bezpečí nebo bezpečí jiné osoby.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9" w:hRule="atLeast"/>
        </w:trPr>
        <w:tc>
          <w:tcPr>
            <w:tcW w:w="3969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5"/>
              <w:ind w:right="63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Při pohybových činnostech jedná v duchu fair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play,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respektuje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dovednosti, předpoklady a zájmy ostatních.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5"/>
              <w:ind w:left="112" w:right="38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Jedná v duchu fair play; respektuje pohybové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dovednosti,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předpoklady a zájmy ostatních.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0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vlastnosti,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silné stránky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uplatňovat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sebepoznání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svém </w:t>
            </w:r>
            <w:r>
              <w:rPr>
                <w:color w:val="1B377C"/>
                <w:spacing w:val="-2"/>
                <w:sz w:val="16"/>
              </w:rPr>
              <w:t>jednání.</w:t>
            </w:r>
          </w:p>
        </w:tc>
        <w:tc>
          <w:tcPr>
            <w:tcW w:w="3175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Pojmenuje,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čeho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váží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druhých.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ocenění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poskytnutí zpětné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vazby</w:t>
            </w: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 běžných i náročných situacích,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předcházení stresu, jeho zmírňování a vyhledání pomoci.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4"/>
              <w:ind w:left="112" w:right="47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Vyjmenuje,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může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školním i mimoškolním prostředí požádat o pomoc.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pomoc</w:t>
            </w: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00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interakce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skupině,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rozpoznává svůj přínos a přínos druhých ve skupinové </w:t>
            </w:r>
            <w:r>
              <w:rPr>
                <w:color w:val="1B377C"/>
                <w:spacing w:val="-2"/>
                <w:sz w:val="16"/>
              </w:rPr>
              <w:t>činnosti.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3"/>
              <w:ind w:left="112" w:right="57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Získává zkušenost se situacemi kooperace a soutěžení, poznává výhody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nevýhody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těchto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forem skupinové interakce.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969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192"/>
              <w:rPr>
                <w:sz w:val="16"/>
              </w:rPr>
            </w:pPr>
            <w:r>
              <w:rPr>
                <w:color w:val="1B377C"/>
                <w:sz w:val="16"/>
              </w:rPr>
              <w:t>Rozpoznává různé druhy profesí ve svém blízkém okolí a sdílí zkušenosti se zapojením do pracovních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domácím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prostředí.</w:t>
            </w:r>
          </w:p>
        </w:tc>
        <w:tc>
          <w:tcPr>
            <w:tcW w:w="3175" w:type="dxa"/>
          </w:tcPr>
          <w:p>
            <w:pPr>
              <w:pStyle w:val="TableParagraph"/>
              <w:spacing w:line="93" w:lineRule="auto" w:before="173"/>
              <w:ind w:left="112" w:right="101"/>
              <w:rPr>
                <w:sz w:val="16"/>
              </w:rPr>
            </w:pPr>
            <w:r>
              <w:rPr>
                <w:color w:val="1B377C"/>
                <w:sz w:val="16"/>
              </w:rPr>
              <w:t>Aktivně se podílí na chodu třídy, přípravě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realizaci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školních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akcí.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PTP-000-000-ZV5-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107"/>
              <w:rPr>
                <w:sz w:val="16"/>
              </w:rPr>
            </w:pPr>
            <w:r>
              <w:rPr>
                <w:color w:val="1B377C"/>
                <w:sz w:val="16"/>
              </w:rPr>
              <w:t>Ve spolupráci s druhými navrhuje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realizovat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aktivity, které podporují wellbeing všech členů školní komunity.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left="312" w:right="16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navrhne a diskutuje, jak může společně s ostatními reagovat na nerespektující chování v prostředí školy</w:t>
            </w:r>
          </w:p>
        </w:tc>
      </w:tr>
      <w:tr>
        <w:trPr>
          <w:trHeight w:val="1607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16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Přispívá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demokratické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kultuře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 třídě, skupině, škole a v situacích běžného života.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12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respektuje výsledky hlasování o společných záležitostech a přijímá je i v případě, pokud jeho názor nebyl při hlasování podpořen většinou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25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rolí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 třídě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škole, popíše,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kdo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zodpovídá</w:t>
            </w:r>
          </w:p>
          <w:p>
            <w:pPr>
              <w:pStyle w:val="TableParagraph"/>
              <w:spacing w:line="93" w:lineRule="auto" w:before="5"/>
              <w:ind w:left="312" w:right="161"/>
              <w:rPr>
                <w:sz w:val="16"/>
              </w:rPr>
            </w:pPr>
            <w:r>
              <w:rPr>
                <w:color w:val="1B377C"/>
                <w:sz w:val="16"/>
              </w:rPr>
              <w:t>a o čem může rozhodovat, a rozpozná situace, kdy jsou porušena pravidla třídy nebo školní řád</w:t>
            </w:r>
          </w:p>
        </w:tc>
      </w:tr>
      <w:tr>
        <w:trPr>
          <w:trHeight w:val="107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PTU-000-000-ZV5-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36"/>
              <w:rPr>
                <w:sz w:val="16"/>
              </w:rPr>
            </w:pPr>
            <w:r>
              <w:rPr>
                <w:color w:val="1B377C"/>
                <w:sz w:val="16"/>
              </w:rPr>
              <w:t>Navrhne, jak by v budoucnosti mělo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vypadat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místo,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 by takový vývoj mohl podpořit.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5"/>
              <w:ind w:left="312" w:right="37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uvádí, které přírodní prvky a místa ve svém okolí považuje za zajímavé či důležité z hlediska rozmanitosti přírody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before="76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16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16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Jak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spolu</w:t>
      </w:r>
      <w:r>
        <w:rPr>
          <w:rFonts w:ascii="Cambria" w:hAnsi="Cambria"/>
          <w:color w:val="3566FC"/>
          <w:spacing w:val="16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žijeme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pro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1.–3.</w:t>
      </w:r>
      <w:r>
        <w:rPr>
          <w:rFonts w:ascii="Cambria" w:hAnsi="Cambria"/>
          <w:color w:val="3566FC"/>
          <w:spacing w:val="16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ročník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spacing w:val="-5"/>
          <w:w w:val="105"/>
          <w:sz w:val="24"/>
        </w:rPr>
        <w:t>ZŠ</w:t>
      </w:r>
    </w:p>
    <w:p>
      <w:pPr>
        <w:pStyle w:val="BodyText"/>
        <w:spacing w:line="148" w:lineRule="auto" w:before="14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4868996</wp:posOffset>
            </wp:positionH>
            <wp:positionV relativeFrom="paragraph">
              <wp:posOffset>195878</wp:posOffset>
            </wp:positionV>
            <wp:extent cx="720051" cy="25199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19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196608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4240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2934970" cy="15557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93497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Jak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spolu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žijeme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31.1pt;height:12.25pt;mso-position-horizontal-relative:page;mso-position-vertical-relative:page;z-index:-16202240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Jak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spolu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žijeme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4752">
              <wp:simplePos x="0" y="0"/>
              <wp:positionH relativeFrom="page">
                <wp:posOffset>6657417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206116pt;margin-top:801.920593pt;width:11.3pt;height:12.25pt;mso-position-horizontal-relative:page;mso-position-vertical-relative:page;z-index:-16201728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293497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93497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Jak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spolu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žijeme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31.1pt;height:12.25pt;mso-position-horizontal-relative:page;mso-position-vertical-relative:page;z-index:-16201216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Jak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spolu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žijeme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9807417</wp:posOffset>
              </wp:positionH>
              <wp:positionV relativeFrom="page">
                <wp:posOffset>7052393</wp:posOffset>
              </wp:positionV>
              <wp:extent cx="143510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5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2.23761pt;margin-top:555.306580pt;width:11.3pt;height:12.25pt;mso-position-horizontal-relative:page;mso-position-vertical-relative:page;z-index:-16200704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5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2934970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93497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Jak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spolu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žijeme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31.1pt;height:12.25pt;mso-position-horizontal-relative:page;mso-position-vertical-relative:page;z-index:-16200192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Jak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spolu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žijeme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800">
              <wp:simplePos x="0" y="0"/>
              <wp:positionH relativeFrom="page">
                <wp:posOffset>6601507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803711pt;margin-top:801.920593pt;width:15.85pt;height:12.25pt;mso-position-horizontal-relative:page;mso-position-vertical-relative:page;z-index:-16199680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2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48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24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76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52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28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2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48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24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76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52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28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2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48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24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76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52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28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2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48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24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76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52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28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2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48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24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76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52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28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</w:pPr>
    <w:rPr>
      <w:rFonts w:ascii="Book Antiqua" w:hAnsi="Book Antiqua" w:eastAsia="Book Antiqua" w:cs="Book Antiqua"/>
      <w:b/>
      <w:bCs/>
      <w:sz w:val="92"/>
      <w:szCs w:val="9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2025-11-14T10:49:52Z</dcterms:created>
  <dcterms:modified xsi:type="dcterms:W3CDTF">2025-11-14T10:49:52Z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